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77F6" w14:textId="34F508DC" w:rsidR="00812A48" w:rsidRDefault="00656829" w:rsidP="00812A48">
      <w:pPr>
        <w:spacing w:after="0" w:line="240" w:lineRule="auto"/>
        <w:jc w:val="both"/>
        <w:rPr>
          <w:b/>
          <w:bCs/>
          <w:sz w:val="26"/>
          <w:szCs w:val="26"/>
          <w:lang w:val="it-IT"/>
        </w:rPr>
      </w:pPr>
      <w:r>
        <w:rPr>
          <w:noProof/>
        </w:rPr>
        <w:drawing>
          <wp:anchor distT="0" distB="0" distL="114300" distR="114300" simplePos="0" relativeHeight="251660288" behindDoc="0" locked="0" layoutInCell="1" allowOverlap="1" wp14:anchorId="673E9BD6" wp14:editId="06141FAE">
            <wp:simplePos x="0" y="0"/>
            <wp:positionH relativeFrom="column">
              <wp:posOffset>4677410</wp:posOffset>
            </wp:positionH>
            <wp:positionV relativeFrom="paragraph">
              <wp:posOffset>-633095</wp:posOffset>
            </wp:positionV>
            <wp:extent cx="1339850" cy="723013"/>
            <wp:effectExtent l="0" t="0" r="0" b="1270"/>
            <wp:wrapNone/>
            <wp:docPr id="1286095377" name="Immagine 1" descr="फ़ोटो के बारे में कोई जानकारी नहीं दी गई 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फ़ोटो के बारे में कोई जानकारी नहीं दी गई है."/>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2723" t="24528" r="22287" b="25004"/>
                    <a:stretch/>
                  </pic:blipFill>
                  <pic:spPr bwMode="auto">
                    <a:xfrm>
                      <a:off x="0" y="0"/>
                      <a:ext cx="1339850" cy="7230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B5994">
        <w:rPr>
          <w:noProof/>
          <w:sz w:val="24"/>
          <w:szCs w:val="24"/>
          <w:lang w:val="it-IT"/>
        </w:rPr>
        <w:t xml:space="preserve"> </w:t>
      </w:r>
      <w:r w:rsidR="00812A48">
        <w:rPr>
          <w:noProof/>
          <w:sz w:val="24"/>
          <w:szCs w:val="24"/>
        </w:rPr>
        <w:drawing>
          <wp:anchor distT="0" distB="0" distL="114300" distR="114300" simplePos="0" relativeHeight="251659264" behindDoc="0" locked="0" layoutInCell="1" allowOverlap="1" wp14:anchorId="219CED23" wp14:editId="078D168B">
            <wp:simplePos x="0" y="0"/>
            <wp:positionH relativeFrom="margin">
              <wp:align>left</wp:align>
            </wp:positionH>
            <wp:positionV relativeFrom="paragraph">
              <wp:posOffset>-354767</wp:posOffset>
            </wp:positionV>
            <wp:extent cx="2414016" cy="396331"/>
            <wp:effectExtent l="0" t="0" r="5715" b="3810"/>
            <wp:wrapNone/>
            <wp:docPr id="3" name="Immagine 3"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log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4016" cy="396331"/>
                    </a:xfrm>
                    <a:prstGeom prst="rect">
                      <a:avLst/>
                    </a:prstGeom>
                  </pic:spPr>
                </pic:pic>
              </a:graphicData>
            </a:graphic>
            <wp14:sizeRelH relativeFrom="margin">
              <wp14:pctWidth>0</wp14:pctWidth>
            </wp14:sizeRelH>
            <wp14:sizeRelV relativeFrom="margin">
              <wp14:pctHeight>0</wp14:pctHeight>
            </wp14:sizeRelV>
          </wp:anchor>
        </w:drawing>
      </w:r>
    </w:p>
    <w:p w14:paraId="51977D1C" w14:textId="77777777" w:rsidR="00812A48" w:rsidRDefault="00812A48" w:rsidP="00812A48">
      <w:pPr>
        <w:spacing w:after="0" w:line="240" w:lineRule="auto"/>
        <w:jc w:val="both"/>
        <w:rPr>
          <w:b/>
          <w:bCs/>
          <w:sz w:val="26"/>
          <w:szCs w:val="26"/>
          <w:lang w:val="it-IT"/>
        </w:rPr>
      </w:pPr>
    </w:p>
    <w:p w14:paraId="05E8D424" w14:textId="7568FE4F" w:rsidR="00656829" w:rsidRDefault="00656829" w:rsidP="008158F1">
      <w:pPr>
        <w:spacing w:after="0" w:line="240" w:lineRule="auto"/>
        <w:jc w:val="both"/>
        <w:rPr>
          <w:b/>
          <w:bCs/>
          <w:sz w:val="26"/>
          <w:szCs w:val="26"/>
          <w:lang w:val="it-IT"/>
        </w:rPr>
      </w:pPr>
    </w:p>
    <w:p w14:paraId="37132695" w14:textId="4560D6F1" w:rsidR="000B5994" w:rsidRDefault="000B5994" w:rsidP="000B5994">
      <w:pPr>
        <w:tabs>
          <w:tab w:val="left" w:pos="3261"/>
        </w:tabs>
        <w:spacing w:after="0" w:line="240" w:lineRule="auto"/>
        <w:jc w:val="both"/>
        <w:rPr>
          <w:rFonts w:cstheme="minorHAnsi"/>
          <w:b/>
          <w:bCs/>
          <w:sz w:val="26"/>
          <w:szCs w:val="26"/>
          <w:lang w:val="it-IT"/>
        </w:rPr>
      </w:pPr>
      <w:r>
        <w:rPr>
          <w:rFonts w:cstheme="minorHAnsi"/>
          <w:b/>
          <w:bCs/>
          <w:sz w:val="26"/>
          <w:szCs w:val="26"/>
          <w:lang w:val="it-IT"/>
        </w:rPr>
        <w:t xml:space="preserve">DVP SOLAR E </w:t>
      </w:r>
      <w:r w:rsidRPr="00CB0C89">
        <w:rPr>
          <w:rFonts w:cstheme="minorHAnsi"/>
          <w:b/>
          <w:bCs/>
          <w:sz w:val="26"/>
          <w:szCs w:val="26"/>
          <w:lang w:val="it-IT"/>
        </w:rPr>
        <w:t xml:space="preserve">SEAPOWER: </w:t>
      </w:r>
      <w:r>
        <w:rPr>
          <w:rFonts w:cstheme="minorHAnsi"/>
          <w:b/>
          <w:bCs/>
          <w:sz w:val="26"/>
          <w:szCs w:val="26"/>
          <w:lang w:val="it-IT"/>
        </w:rPr>
        <w:t>UN’ALLEANZA PER LO SVILUPPO SOSTENIBILE DELL’ENERGIA RINNOVABILE AL NORD ITALIA</w:t>
      </w:r>
    </w:p>
    <w:p w14:paraId="52579A27" w14:textId="27C074A6" w:rsidR="000B5994" w:rsidRPr="000B5994" w:rsidRDefault="000B5994" w:rsidP="000B5994">
      <w:pPr>
        <w:tabs>
          <w:tab w:val="left" w:pos="3261"/>
        </w:tabs>
        <w:spacing w:after="0" w:line="240" w:lineRule="auto"/>
        <w:jc w:val="both"/>
        <w:rPr>
          <w:rFonts w:cstheme="minorHAnsi"/>
          <w:i/>
          <w:iCs/>
          <w:sz w:val="26"/>
          <w:szCs w:val="26"/>
          <w:lang w:val="it-IT"/>
        </w:rPr>
      </w:pPr>
      <w:r w:rsidRPr="000B5994">
        <w:rPr>
          <w:rFonts w:cstheme="minorHAnsi"/>
          <w:i/>
          <w:iCs/>
          <w:sz w:val="26"/>
          <w:szCs w:val="26"/>
          <w:lang w:val="it-IT"/>
        </w:rPr>
        <w:t xml:space="preserve">Al via la collaborazione </w:t>
      </w:r>
      <w:r w:rsidR="005A12B8">
        <w:rPr>
          <w:rFonts w:cstheme="minorHAnsi"/>
          <w:i/>
          <w:iCs/>
          <w:sz w:val="26"/>
          <w:szCs w:val="26"/>
          <w:lang w:val="it-IT"/>
        </w:rPr>
        <w:t xml:space="preserve">per l’autorizzazione e lo sviluppo di </w:t>
      </w:r>
      <w:r w:rsidRPr="000B5994">
        <w:rPr>
          <w:rFonts w:cstheme="minorHAnsi"/>
          <w:i/>
          <w:iCs/>
          <w:sz w:val="26"/>
          <w:szCs w:val="26"/>
          <w:lang w:val="it-IT"/>
        </w:rPr>
        <w:t>due nuovi progetti di agrivoltaico avanzato in Piemonte e Veneto per un totale di 71 MWp</w:t>
      </w:r>
    </w:p>
    <w:p w14:paraId="72C31B1E" w14:textId="77777777" w:rsidR="000B5994" w:rsidRPr="000B5994" w:rsidRDefault="000B5994" w:rsidP="000B5994">
      <w:pPr>
        <w:tabs>
          <w:tab w:val="left" w:pos="3261"/>
        </w:tabs>
        <w:spacing w:after="0" w:line="240" w:lineRule="auto"/>
        <w:jc w:val="both"/>
        <w:rPr>
          <w:rFonts w:cstheme="minorHAnsi"/>
          <w:sz w:val="26"/>
          <w:szCs w:val="26"/>
          <w:lang w:val="it-IT"/>
        </w:rPr>
      </w:pPr>
    </w:p>
    <w:p w14:paraId="3405C518" w14:textId="77777777" w:rsidR="000B5994" w:rsidRDefault="000B5994" w:rsidP="000B5994">
      <w:pPr>
        <w:tabs>
          <w:tab w:val="left" w:pos="3261"/>
        </w:tabs>
        <w:spacing w:after="0" w:line="240" w:lineRule="auto"/>
        <w:jc w:val="both"/>
        <w:rPr>
          <w:b/>
          <w:bCs/>
          <w:sz w:val="26"/>
          <w:szCs w:val="26"/>
          <w:lang w:val="it-IT"/>
        </w:rPr>
      </w:pPr>
    </w:p>
    <w:p w14:paraId="77C98D91" w14:textId="30C6A751" w:rsidR="000B5994" w:rsidRPr="008E5BB1" w:rsidRDefault="000B5994" w:rsidP="005A395D">
      <w:pPr>
        <w:tabs>
          <w:tab w:val="left" w:pos="3261"/>
        </w:tabs>
        <w:spacing w:after="0" w:line="240" w:lineRule="auto"/>
        <w:jc w:val="both"/>
        <w:rPr>
          <w:rFonts w:cstheme="minorHAnsi"/>
          <w:lang w:val="it-IT"/>
        </w:rPr>
      </w:pPr>
      <w:r w:rsidRPr="008E5BB1">
        <w:rPr>
          <w:rFonts w:cstheme="minorHAnsi"/>
          <w:lang w:val="it-IT"/>
        </w:rPr>
        <w:t xml:space="preserve">Saranno </w:t>
      </w:r>
      <w:r w:rsidR="005A395D" w:rsidRPr="008E5BB1">
        <w:rPr>
          <w:rFonts w:cstheme="minorHAnsi"/>
          <w:lang w:val="it-IT"/>
        </w:rPr>
        <w:t>presentati</w:t>
      </w:r>
      <w:r w:rsidR="005065D2">
        <w:rPr>
          <w:rFonts w:cstheme="minorHAnsi"/>
          <w:lang w:val="it-IT"/>
        </w:rPr>
        <w:t xml:space="preserve"> </w:t>
      </w:r>
      <w:r w:rsidR="005A12B8">
        <w:rPr>
          <w:rFonts w:cstheme="minorHAnsi"/>
          <w:lang w:val="it-IT"/>
        </w:rPr>
        <w:t>in autorizzazione</w:t>
      </w:r>
      <w:r w:rsidR="005A395D" w:rsidRPr="008E5BB1">
        <w:rPr>
          <w:rFonts w:cstheme="minorHAnsi"/>
          <w:lang w:val="it-IT"/>
        </w:rPr>
        <w:t xml:space="preserve"> </w:t>
      </w:r>
      <w:r w:rsidRPr="008E5BB1">
        <w:rPr>
          <w:rFonts w:cstheme="minorHAnsi"/>
          <w:b/>
          <w:bCs/>
          <w:lang w:val="it-IT"/>
        </w:rPr>
        <w:t>in Piemonte</w:t>
      </w:r>
      <w:r w:rsidRPr="008E5BB1">
        <w:rPr>
          <w:rFonts w:cstheme="minorHAnsi"/>
          <w:lang w:val="it-IT"/>
        </w:rPr>
        <w:t xml:space="preserve"> </w:t>
      </w:r>
      <w:r w:rsidRPr="008E5BB1">
        <w:rPr>
          <w:rFonts w:cstheme="minorHAnsi"/>
          <w:b/>
          <w:bCs/>
          <w:lang w:val="it-IT"/>
        </w:rPr>
        <w:t xml:space="preserve">ed in Veneto i </w:t>
      </w:r>
      <w:r w:rsidR="005A395D" w:rsidRPr="008E5BB1">
        <w:rPr>
          <w:rFonts w:cstheme="minorHAnsi"/>
          <w:b/>
          <w:bCs/>
          <w:lang w:val="it-IT"/>
        </w:rPr>
        <w:t xml:space="preserve">progetti di </w:t>
      </w:r>
      <w:r w:rsidRPr="008E5BB1">
        <w:rPr>
          <w:rFonts w:cstheme="minorHAnsi"/>
          <w:b/>
          <w:bCs/>
          <w:lang w:val="it-IT"/>
        </w:rPr>
        <w:t>due nuovi impianti di agrivoltaico avanzato</w:t>
      </w:r>
      <w:r w:rsidRPr="008E5BB1">
        <w:rPr>
          <w:rFonts w:cstheme="minorHAnsi"/>
          <w:lang w:val="it-IT"/>
        </w:rPr>
        <w:t xml:space="preserve">, nati dalla </w:t>
      </w:r>
      <w:r w:rsidR="005A395D" w:rsidRPr="008E5BB1">
        <w:rPr>
          <w:rFonts w:cstheme="minorHAnsi"/>
          <w:lang w:val="it-IT"/>
        </w:rPr>
        <w:t xml:space="preserve">collaborazione </w:t>
      </w:r>
      <w:r w:rsidRPr="008E5BB1">
        <w:rPr>
          <w:rFonts w:cstheme="minorHAnsi"/>
          <w:lang w:val="it-IT"/>
        </w:rPr>
        <w:t>tra</w:t>
      </w:r>
      <w:r w:rsidR="009B658A" w:rsidRPr="008E5BB1">
        <w:rPr>
          <w:rFonts w:cstheme="minorHAnsi"/>
          <w:lang w:val="it-IT"/>
        </w:rPr>
        <w:t xml:space="preserve"> </w:t>
      </w:r>
      <w:r w:rsidR="009B658A" w:rsidRPr="008E5BB1">
        <w:rPr>
          <w:rStyle w:val="cf01"/>
          <w:rFonts w:asciiTheme="minorHAnsi" w:hAnsiTheme="minorHAnsi" w:cstheme="minorHAnsi"/>
          <w:sz w:val="22"/>
          <w:szCs w:val="22"/>
          <w:lang w:val="it-IT"/>
        </w:rPr>
        <w:t>DVP Solar, multinazionale specializzata nella tecnologia fotovoltaica</w:t>
      </w:r>
      <w:r w:rsidR="005A395D" w:rsidRPr="008E5BB1">
        <w:rPr>
          <w:rStyle w:val="cf01"/>
          <w:rFonts w:asciiTheme="minorHAnsi" w:hAnsiTheme="minorHAnsi" w:cstheme="minorHAnsi"/>
          <w:sz w:val="22"/>
          <w:szCs w:val="22"/>
          <w:lang w:val="it-IT"/>
        </w:rPr>
        <w:t>,</w:t>
      </w:r>
      <w:r w:rsidR="009B658A" w:rsidRPr="008E5BB1">
        <w:rPr>
          <w:rStyle w:val="cf01"/>
          <w:rFonts w:asciiTheme="minorHAnsi" w:hAnsiTheme="minorHAnsi" w:cstheme="minorHAnsi"/>
          <w:sz w:val="22"/>
          <w:szCs w:val="22"/>
          <w:lang w:val="it-IT"/>
        </w:rPr>
        <w:t xml:space="preserve"> che nel 2023 è risultata l’azienda che ha presentato il maggior numero di progetti al Ministero dell’Ambiente e della Sicurezza Energetica (MASE), </w:t>
      </w:r>
      <w:r w:rsidR="005A395D" w:rsidRPr="008E5BB1">
        <w:rPr>
          <w:rStyle w:val="cf01"/>
          <w:rFonts w:asciiTheme="minorHAnsi" w:hAnsiTheme="minorHAnsi" w:cstheme="minorHAnsi"/>
          <w:sz w:val="22"/>
          <w:szCs w:val="22"/>
          <w:lang w:val="it-IT"/>
        </w:rPr>
        <w:t>e</w:t>
      </w:r>
      <w:r w:rsidR="009B658A" w:rsidRPr="008E5BB1">
        <w:rPr>
          <w:rStyle w:val="cf01"/>
          <w:rFonts w:asciiTheme="minorHAnsi" w:hAnsiTheme="minorHAnsi" w:cstheme="minorHAnsi"/>
          <w:sz w:val="22"/>
          <w:szCs w:val="22"/>
          <w:lang w:val="it-IT"/>
        </w:rPr>
        <w:t xml:space="preserve"> </w:t>
      </w:r>
      <w:proofErr w:type="spellStart"/>
      <w:r w:rsidR="009B658A" w:rsidRPr="008E5BB1">
        <w:rPr>
          <w:rStyle w:val="cf01"/>
          <w:rFonts w:asciiTheme="minorHAnsi" w:hAnsiTheme="minorHAnsi" w:cstheme="minorHAnsi"/>
          <w:sz w:val="22"/>
          <w:szCs w:val="22"/>
          <w:lang w:val="it-IT"/>
        </w:rPr>
        <w:t>Sea</w:t>
      </w:r>
      <w:r w:rsidR="007E449E">
        <w:rPr>
          <w:rStyle w:val="cf01"/>
          <w:rFonts w:asciiTheme="minorHAnsi" w:hAnsiTheme="minorHAnsi" w:cstheme="minorHAnsi"/>
          <w:sz w:val="22"/>
          <w:szCs w:val="22"/>
          <w:lang w:val="it-IT"/>
        </w:rPr>
        <w:t>p</w:t>
      </w:r>
      <w:r w:rsidR="009B658A" w:rsidRPr="008E5BB1">
        <w:rPr>
          <w:rStyle w:val="cf01"/>
          <w:rFonts w:asciiTheme="minorHAnsi" w:hAnsiTheme="minorHAnsi" w:cstheme="minorHAnsi"/>
          <w:sz w:val="22"/>
          <w:szCs w:val="22"/>
          <w:lang w:val="it-IT"/>
        </w:rPr>
        <w:t>ower</w:t>
      </w:r>
      <w:proofErr w:type="spellEnd"/>
      <w:r w:rsidR="009B658A" w:rsidRPr="008E5BB1">
        <w:rPr>
          <w:rStyle w:val="cf01"/>
          <w:rFonts w:asciiTheme="minorHAnsi" w:hAnsiTheme="minorHAnsi" w:cstheme="minorHAnsi"/>
          <w:sz w:val="22"/>
          <w:szCs w:val="22"/>
          <w:lang w:val="it-IT"/>
        </w:rPr>
        <w:t xml:space="preserve"> </w:t>
      </w:r>
      <w:proofErr w:type="spellStart"/>
      <w:r w:rsidR="009B658A" w:rsidRPr="008E5BB1">
        <w:rPr>
          <w:rStyle w:val="cf01"/>
          <w:rFonts w:asciiTheme="minorHAnsi" w:hAnsiTheme="minorHAnsi" w:cstheme="minorHAnsi"/>
          <w:sz w:val="22"/>
          <w:szCs w:val="22"/>
          <w:lang w:val="it-IT"/>
        </w:rPr>
        <w:t>scrl</w:t>
      </w:r>
      <w:proofErr w:type="spellEnd"/>
      <w:r w:rsidR="009B658A" w:rsidRPr="008E5BB1">
        <w:rPr>
          <w:rStyle w:val="cf01"/>
          <w:rFonts w:asciiTheme="minorHAnsi" w:hAnsiTheme="minorHAnsi" w:cstheme="minorHAnsi"/>
          <w:sz w:val="22"/>
          <w:szCs w:val="22"/>
          <w:lang w:val="it-IT"/>
        </w:rPr>
        <w:t>, centro di ricerca partecipato dall’Università Federico II di Napoli, con oltre trent’anni di esperienza nelle energie rinnovabili</w:t>
      </w:r>
      <w:r w:rsidR="00C56113">
        <w:rPr>
          <w:rStyle w:val="cf01"/>
          <w:rFonts w:asciiTheme="minorHAnsi" w:hAnsiTheme="minorHAnsi" w:cstheme="minorHAnsi"/>
          <w:sz w:val="22"/>
          <w:szCs w:val="22"/>
          <w:lang w:val="it-IT"/>
        </w:rPr>
        <w:t>.</w:t>
      </w:r>
      <w:r w:rsidR="009B658A" w:rsidRPr="008E5BB1">
        <w:rPr>
          <w:rStyle w:val="cf01"/>
          <w:rFonts w:asciiTheme="minorHAnsi" w:hAnsiTheme="minorHAnsi" w:cstheme="minorHAnsi"/>
          <w:sz w:val="22"/>
          <w:szCs w:val="22"/>
          <w:lang w:val="it-IT"/>
        </w:rPr>
        <w:t xml:space="preserve"> </w:t>
      </w:r>
    </w:p>
    <w:p w14:paraId="455E7590" w14:textId="6A9EC3A3" w:rsidR="00421C7D" w:rsidRPr="008E5BB1" w:rsidRDefault="00C841B0" w:rsidP="00421C7D">
      <w:pPr>
        <w:spacing w:after="0" w:line="240" w:lineRule="auto"/>
        <w:jc w:val="both"/>
        <w:rPr>
          <w:rFonts w:cstheme="minorHAnsi"/>
          <w:lang w:val="it-IT"/>
        </w:rPr>
      </w:pPr>
      <w:r w:rsidRPr="008E5BB1">
        <w:rPr>
          <w:rFonts w:cstheme="minorHAnsi"/>
          <w:lang w:val="it-IT"/>
        </w:rPr>
        <w:t>La collaborazione</w:t>
      </w:r>
      <w:r w:rsidR="00201EA9" w:rsidRPr="008E5BB1">
        <w:rPr>
          <w:rFonts w:cstheme="minorHAnsi"/>
          <w:lang w:val="it-IT"/>
        </w:rPr>
        <w:t xml:space="preserve">, presentata in occasione della </w:t>
      </w:r>
      <w:r w:rsidR="00201EA9" w:rsidRPr="008E5BB1">
        <w:rPr>
          <w:rFonts w:cstheme="minorHAnsi"/>
          <w:b/>
          <w:bCs/>
          <w:lang w:val="it-IT"/>
        </w:rPr>
        <w:t>Giornata Mondiale del Sole</w:t>
      </w:r>
      <w:r w:rsidR="000F460A" w:rsidRPr="008E5BB1">
        <w:rPr>
          <w:rFonts w:cstheme="minorHAnsi"/>
          <w:b/>
          <w:bCs/>
          <w:lang w:val="it-IT"/>
        </w:rPr>
        <w:t>,</w:t>
      </w:r>
      <w:r w:rsidR="00201EA9" w:rsidRPr="008E5BB1">
        <w:rPr>
          <w:rFonts w:cstheme="minorHAnsi"/>
          <w:lang w:val="it-IT"/>
        </w:rPr>
        <w:t xml:space="preserve"> che ricorre il 3 maggio, </w:t>
      </w:r>
      <w:r w:rsidR="000F460A" w:rsidRPr="008E5BB1">
        <w:rPr>
          <w:rFonts w:cstheme="minorHAnsi"/>
          <w:lang w:val="it-IT"/>
        </w:rPr>
        <w:t xml:space="preserve">per </w:t>
      </w:r>
      <w:r w:rsidR="00201EA9" w:rsidRPr="008E5BB1">
        <w:rPr>
          <w:rFonts w:cstheme="minorHAnsi"/>
          <w:lang w:val="it-IT"/>
        </w:rPr>
        <w:t>prom</w:t>
      </w:r>
      <w:r w:rsidR="000F460A" w:rsidRPr="008E5BB1">
        <w:rPr>
          <w:rFonts w:cstheme="minorHAnsi"/>
          <w:lang w:val="it-IT"/>
        </w:rPr>
        <w:t xml:space="preserve">uovere </w:t>
      </w:r>
      <w:r w:rsidR="00201EA9" w:rsidRPr="008E5BB1">
        <w:rPr>
          <w:rFonts w:cstheme="minorHAnsi"/>
          <w:lang w:val="it-IT"/>
        </w:rPr>
        <w:t>l'energia solare come fonte di energia pulita ed inesauribile</w:t>
      </w:r>
      <w:r w:rsidR="00421C7D" w:rsidRPr="008E5BB1">
        <w:rPr>
          <w:rFonts w:cstheme="minorHAnsi"/>
          <w:lang w:val="it-IT"/>
        </w:rPr>
        <w:t>, nasce dalla condivisione dei valori che guidano entrambe le aziende: portare avanti progetti di sviluppo di energia rinnovabile in Italia, nel rispetto delle normative europee vigenti e privilegiando soluzioni tecnologiche in grado di tutelare il territorio e la biodiversità.</w:t>
      </w:r>
    </w:p>
    <w:p w14:paraId="3938C273" w14:textId="1DF2F364" w:rsidR="00421C7D" w:rsidRPr="008E5BB1" w:rsidRDefault="00421C7D" w:rsidP="00421C7D">
      <w:pPr>
        <w:tabs>
          <w:tab w:val="left" w:pos="3261"/>
        </w:tabs>
        <w:spacing w:after="0" w:line="240" w:lineRule="auto"/>
        <w:jc w:val="both"/>
        <w:rPr>
          <w:rFonts w:cstheme="minorHAnsi"/>
          <w:lang w:val="it-IT"/>
        </w:rPr>
      </w:pPr>
      <w:r w:rsidRPr="008E5BB1">
        <w:rPr>
          <w:rFonts w:cstheme="minorHAnsi"/>
          <w:lang w:val="it-IT"/>
        </w:rPr>
        <w:t>Gli impianti agr</w:t>
      </w:r>
      <w:r w:rsidR="00DA1812" w:rsidRPr="008E5BB1">
        <w:rPr>
          <w:rFonts w:cstheme="minorHAnsi"/>
          <w:lang w:val="it-IT"/>
        </w:rPr>
        <w:t>i</w:t>
      </w:r>
      <w:r w:rsidRPr="008E5BB1">
        <w:rPr>
          <w:rFonts w:cstheme="minorHAnsi"/>
          <w:lang w:val="it-IT"/>
        </w:rPr>
        <w:t xml:space="preserve">voltaici, in particolare quelli di tipo avanzato, su cui </w:t>
      </w:r>
      <w:proofErr w:type="spellStart"/>
      <w:r w:rsidRPr="008E5BB1">
        <w:rPr>
          <w:rFonts w:cstheme="minorHAnsi"/>
          <w:lang w:val="it-IT"/>
        </w:rPr>
        <w:t>Seapower</w:t>
      </w:r>
      <w:proofErr w:type="spellEnd"/>
      <w:r w:rsidRPr="008E5BB1">
        <w:rPr>
          <w:rFonts w:cstheme="minorHAnsi"/>
          <w:lang w:val="it-IT"/>
        </w:rPr>
        <w:t xml:space="preserve"> ha raggiunto, negli anni, un elevatissimo know-how, garantiscono l</w:t>
      </w:r>
      <w:r w:rsidR="00826C4E" w:rsidRPr="008E5BB1">
        <w:rPr>
          <w:rFonts w:cstheme="minorHAnsi"/>
          <w:lang w:val="it-IT"/>
        </w:rPr>
        <w:t xml:space="preserve">a </w:t>
      </w:r>
      <w:r w:rsidR="007C1546" w:rsidRPr="008E5BB1">
        <w:rPr>
          <w:rFonts w:cstheme="minorHAnsi"/>
          <w:lang w:val="it-IT"/>
        </w:rPr>
        <w:t>migliore</w:t>
      </w:r>
      <w:r w:rsidR="00826C4E" w:rsidRPr="008E5BB1">
        <w:rPr>
          <w:rFonts w:cstheme="minorHAnsi"/>
          <w:lang w:val="it-IT"/>
        </w:rPr>
        <w:t xml:space="preserve"> </w:t>
      </w:r>
      <w:r w:rsidRPr="008E5BB1">
        <w:rPr>
          <w:rFonts w:cstheme="minorHAnsi"/>
          <w:lang w:val="it-IT"/>
        </w:rPr>
        <w:t>integrazione</w:t>
      </w:r>
      <w:r w:rsidR="00826C4E" w:rsidRPr="008E5BB1">
        <w:rPr>
          <w:rFonts w:cstheme="minorHAnsi"/>
          <w:lang w:val="it-IT"/>
        </w:rPr>
        <w:t xml:space="preserve"> </w:t>
      </w:r>
      <w:r w:rsidRPr="008E5BB1">
        <w:rPr>
          <w:rFonts w:cstheme="minorHAnsi"/>
          <w:lang w:val="it-IT"/>
        </w:rPr>
        <w:t>tra attività agricola, preservandone la continuità, e la produzione elettrica da fonte rinnovabile e rappresentano soluzioni virtuose e migliorative rispetto ai classici impianti fotovoltaici.</w:t>
      </w:r>
    </w:p>
    <w:p w14:paraId="736B928F" w14:textId="6ECEDD30" w:rsidR="00C841B0" w:rsidRPr="008E5BB1" w:rsidRDefault="00C841B0" w:rsidP="00421C7D">
      <w:pPr>
        <w:tabs>
          <w:tab w:val="left" w:pos="3261"/>
        </w:tabs>
        <w:spacing w:after="0" w:line="240" w:lineRule="auto"/>
        <w:jc w:val="both"/>
        <w:rPr>
          <w:rFonts w:cstheme="minorHAnsi"/>
          <w:lang w:val="it-IT"/>
        </w:rPr>
      </w:pPr>
    </w:p>
    <w:p w14:paraId="36B50A67" w14:textId="0CBFB8BA" w:rsidR="00D67A0D" w:rsidRPr="008E5BB1" w:rsidRDefault="005A12B8" w:rsidP="00421C7D">
      <w:pPr>
        <w:spacing w:after="0" w:line="240" w:lineRule="auto"/>
        <w:jc w:val="both"/>
        <w:rPr>
          <w:rFonts w:cstheme="minorHAnsi"/>
          <w:shd w:val="clear" w:color="auto" w:fill="FFFFFF"/>
          <w:lang w:val="it-IT"/>
        </w:rPr>
      </w:pPr>
      <w:r>
        <w:rPr>
          <w:rStyle w:val="Enfasigrassetto"/>
          <w:rFonts w:cstheme="minorHAnsi"/>
          <w:b w:val="0"/>
          <w:bCs w:val="0"/>
          <w:bdr w:val="none" w:sz="0" w:space="0" w:color="auto" w:frame="1"/>
          <w:shd w:val="clear" w:color="auto" w:fill="FFFFFF"/>
          <w:lang w:val="it-IT"/>
        </w:rPr>
        <w:t xml:space="preserve">L’avvio dell’iter autorizzativo relativo al </w:t>
      </w:r>
      <w:r w:rsidR="00620267" w:rsidRPr="008E5BB1">
        <w:rPr>
          <w:rStyle w:val="Enfasigrassetto"/>
          <w:rFonts w:cstheme="minorHAnsi"/>
          <w:b w:val="0"/>
          <w:bCs w:val="0"/>
          <w:bdr w:val="none" w:sz="0" w:space="0" w:color="auto" w:frame="1"/>
          <w:shd w:val="clear" w:color="auto" w:fill="FFFFFF"/>
          <w:lang w:val="it-IT"/>
        </w:rPr>
        <w:t xml:space="preserve">primo </w:t>
      </w:r>
      <w:r>
        <w:rPr>
          <w:rStyle w:val="Enfasigrassetto"/>
          <w:rFonts w:cstheme="minorHAnsi"/>
          <w:b w:val="0"/>
          <w:bCs w:val="0"/>
          <w:bdr w:val="none" w:sz="0" w:space="0" w:color="auto" w:frame="1"/>
          <w:shd w:val="clear" w:color="auto" w:fill="FFFFFF"/>
          <w:lang w:val="it-IT"/>
        </w:rPr>
        <w:t xml:space="preserve">progetto di </w:t>
      </w:r>
      <w:r w:rsidR="00620267" w:rsidRPr="008E5BB1">
        <w:rPr>
          <w:rStyle w:val="Enfasigrassetto"/>
          <w:rFonts w:cstheme="minorHAnsi"/>
          <w:b w:val="0"/>
          <w:bCs w:val="0"/>
          <w:bdr w:val="none" w:sz="0" w:space="0" w:color="auto" w:frame="1"/>
          <w:shd w:val="clear" w:color="auto" w:fill="FFFFFF"/>
          <w:lang w:val="it-IT"/>
        </w:rPr>
        <w:t>impianto di tipo agr</w:t>
      </w:r>
      <w:r w:rsidR="00DA1812" w:rsidRPr="008E5BB1">
        <w:rPr>
          <w:rStyle w:val="Enfasigrassetto"/>
          <w:rFonts w:cstheme="minorHAnsi"/>
          <w:b w:val="0"/>
          <w:bCs w:val="0"/>
          <w:bdr w:val="none" w:sz="0" w:space="0" w:color="auto" w:frame="1"/>
          <w:shd w:val="clear" w:color="auto" w:fill="FFFFFF"/>
          <w:lang w:val="it-IT"/>
        </w:rPr>
        <w:t>i</w:t>
      </w:r>
      <w:r w:rsidR="00620267" w:rsidRPr="008E5BB1">
        <w:rPr>
          <w:rStyle w:val="Enfasigrassetto"/>
          <w:rFonts w:cstheme="minorHAnsi"/>
          <w:b w:val="0"/>
          <w:bCs w:val="0"/>
          <w:bdr w:val="none" w:sz="0" w:space="0" w:color="auto" w:frame="1"/>
          <w:shd w:val="clear" w:color="auto" w:fill="FFFFFF"/>
          <w:lang w:val="it-IT"/>
        </w:rPr>
        <w:t>voltaico avanzato</w:t>
      </w:r>
      <w:r w:rsidR="00826C4E" w:rsidRPr="008E5BB1">
        <w:rPr>
          <w:rStyle w:val="Enfasigrassetto"/>
          <w:rFonts w:cstheme="minorHAnsi"/>
          <w:b w:val="0"/>
          <w:bCs w:val="0"/>
          <w:bdr w:val="none" w:sz="0" w:space="0" w:color="auto" w:frame="1"/>
          <w:shd w:val="clear" w:color="auto" w:fill="FFFFFF"/>
          <w:lang w:val="it-IT"/>
        </w:rPr>
        <w:t>,</w:t>
      </w:r>
      <w:r w:rsidR="00620267" w:rsidRPr="008E5BB1">
        <w:rPr>
          <w:rStyle w:val="Enfasigrassetto"/>
          <w:rFonts w:cstheme="minorHAnsi"/>
          <w:b w:val="0"/>
          <w:bCs w:val="0"/>
          <w:bdr w:val="none" w:sz="0" w:space="0" w:color="auto" w:frame="1"/>
          <w:shd w:val="clear" w:color="auto" w:fill="FFFFFF"/>
          <w:lang w:val="it-IT"/>
        </w:rPr>
        <w:t xml:space="preserve"> denominato </w:t>
      </w:r>
      <w:r w:rsidR="00620267" w:rsidRPr="008E5BB1">
        <w:rPr>
          <w:rFonts w:cstheme="minorHAnsi"/>
          <w:b/>
          <w:bCs/>
          <w:lang w:val="it-IT"/>
        </w:rPr>
        <w:t>DS</w:t>
      </w:r>
      <w:r w:rsidR="00620267" w:rsidRPr="008E5BB1">
        <w:rPr>
          <w:rFonts w:cstheme="minorHAnsi"/>
          <w:b/>
          <w:bCs/>
          <w:i/>
          <w:iCs/>
          <w:lang w:val="it-IT"/>
        </w:rPr>
        <w:t>IT</w:t>
      </w:r>
      <w:r w:rsidR="00620267" w:rsidRPr="008E5BB1">
        <w:rPr>
          <w:rFonts w:cstheme="minorHAnsi"/>
          <w:b/>
          <w:bCs/>
          <w:lang w:val="it-IT"/>
        </w:rPr>
        <w:t>27 Granozzo</w:t>
      </w:r>
      <w:r w:rsidR="00826C4E" w:rsidRPr="008E5BB1">
        <w:rPr>
          <w:rFonts w:cstheme="minorHAnsi"/>
          <w:lang w:val="it-IT"/>
        </w:rPr>
        <w:t>,</w:t>
      </w:r>
      <w:r w:rsidR="00620267" w:rsidRPr="008E5BB1">
        <w:rPr>
          <w:rFonts w:cstheme="minorHAnsi"/>
          <w:lang w:val="it-IT"/>
        </w:rPr>
        <w:t xml:space="preserve"> </w:t>
      </w:r>
      <w:r w:rsidR="00620267" w:rsidRPr="008E5BB1">
        <w:rPr>
          <w:rStyle w:val="Enfasigrassetto"/>
          <w:rFonts w:cstheme="minorHAnsi"/>
          <w:b w:val="0"/>
          <w:bCs w:val="0"/>
          <w:bdr w:val="none" w:sz="0" w:space="0" w:color="auto" w:frame="1"/>
          <w:shd w:val="clear" w:color="auto" w:fill="FFFFFF"/>
          <w:lang w:val="it-IT"/>
        </w:rPr>
        <w:t xml:space="preserve">sarà </w:t>
      </w:r>
      <w:r>
        <w:rPr>
          <w:rStyle w:val="Enfasigrassetto"/>
          <w:rFonts w:cstheme="minorHAnsi"/>
          <w:b w:val="0"/>
          <w:bCs w:val="0"/>
          <w:bdr w:val="none" w:sz="0" w:space="0" w:color="auto" w:frame="1"/>
          <w:shd w:val="clear" w:color="auto" w:fill="FFFFFF"/>
          <w:lang w:val="it-IT"/>
        </w:rPr>
        <w:t xml:space="preserve">sviluppato </w:t>
      </w:r>
      <w:r w:rsidR="00A62D0B" w:rsidRPr="008E5BB1">
        <w:rPr>
          <w:rFonts w:cstheme="minorHAnsi"/>
          <w:lang w:val="it-IT"/>
        </w:rPr>
        <w:t>t</w:t>
      </w:r>
      <w:r w:rsidR="00620267" w:rsidRPr="008E5BB1">
        <w:rPr>
          <w:rFonts w:cstheme="minorHAnsi"/>
          <w:lang w:val="it-IT"/>
        </w:rPr>
        <w:t xml:space="preserve">ra i paesaggi della piana novarese, a </w:t>
      </w:r>
      <w:r w:rsidR="00620267" w:rsidRPr="008E5BB1">
        <w:rPr>
          <w:rStyle w:val="Enfasigrassetto"/>
          <w:rFonts w:cstheme="minorHAnsi"/>
          <w:b w:val="0"/>
          <w:bCs w:val="0"/>
          <w:bdr w:val="none" w:sz="0" w:space="0" w:color="auto" w:frame="1"/>
          <w:shd w:val="clear" w:color="auto" w:fill="FFFFFF"/>
          <w:lang w:val="it-IT"/>
        </w:rPr>
        <w:t>G</w:t>
      </w:r>
      <w:r w:rsidR="00620267" w:rsidRPr="008E5BB1">
        <w:rPr>
          <w:rFonts w:cstheme="minorHAnsi"/>
          <w:shd w:val="clear" w:color="auto" w:fill="FFFFFF"/>
          <w:lang w:val="it-IT"/>
        </w:rPr>
        <w:t>ranozzo con Monticello. Il progetto preved</w:t>
      </w:r>
      <w:r>
        <w:rPr>
          <w:rFonts w:cstheme="minorHAnsi"/>
          <w:shd w:val="clear" w:color="auto" w:fill="FFFFFF"/>
          <w:lang w:val="it-IT"/>
        </w:rPr>
        <w:t>erà</w:t>
      </w:r>
      <w:r w:rsidR="00620267" w:rsidRPr="008E5BB1">
        <w:rPr>
          <w:rFonts w:cstheme="minorHAnsi"/>
          <w:shd w:val="clear" w:color="auto" w:fill="FFFFFF"/>
          <w:lang w:val="it-IT"/>
        </w:rPr>
        <w:t xml:space="preserve"> moduli in silicio cristallino montati su strutture a rotazione </w:t>
      </w:r>
      <w:proofErr w:type="spellStart"/>
      <w:r w:rsidR="00620267" w:rsidRPr="008E5BB1">
        <w:rPr>
          <w:rFonts w:cstheme="minorHAnsi"/>
          <w:shd w:val="clear" w:color="auto" w:fill="FFFFFF"/>
          <w:lang w:val="it-IT"/>
        </w:rPr>
        <w:t>monoassiale</w:t>
      </w:r>
      <w:proofErr w:type="spellEnd"/>
      <w:r w:rsidR="00DA1812" w:rsidRPr="008E5BB1">
        <w:rPr>
          <w:rFonts w:cstheme="minorHAnsi"/>
          <w:shd w:val="clear" w:color="auto" w:fill="FFFFFF"/>
          <w:lang w:val="it-IT"/>
        </w:rPr>
        <w:t xml:space="preserve"> 1P</w:t>
      </w:r>
      <w:r w:rsidR="00826C4E" w:rsidRPr="008E5BB1">
        <w:rPr>
          <w:rFonts w:cstheme="minorHAnsi"/>
          <w:shd w:val="clear" w:color="auto" w:fill="FFFFFF"/>
          <w:lang w:val="it-IT"/>
        </w:rPr>
        <w:t>,</w:t>
      </w:r>
      <w:r w:rsidR="00620267" w:rsidRPr="008E5BB1">
        <w:rPr>
          <w:rFonts w:cstheme="minorHAnsi"/>
          <w:shd w:val="clear" w:color="auto" w:fill="FFFFFF"/>
          <w:lang w:val="it-IT"/>
        </w:rPr>
        <w:t xml:space="preserve"> per una potenza di 29 MWp</w:t>
      </w:r>
      <w:r w:rsidR="00D67A0D" w:rsidRPr="008E5BB1">
        <w:rPr>
          <w:rFonts w:cstheme="minorHAnsi"/>
          <w:shd w:val="clear" w:color="auto" w:fill="FFFFFF"/>
          <w:lang w:val="it-IT"/>
        </w:rPr>
        <w:t xml:space="preserve">, una producibilità attesa di </w:t>
      </w:r>
      <w:r w:rsidR="00DA1812" w:rsidRPr="008E5BB1">
        <w:rPr>
          <w:rFonts w:cstheme="minorHAnsi"/>
          <w:shd w:val="clear" w:color="auto" w:fill="FFFFFF"/>
          <w:lang w:val="it-IT"/>
        </w:rPr>
        <w:t xml:space="preserve">circa </w:t>
      </w:r>
      <w:r w:rsidR="00D67A0D" w:rsidRPr="008E5BB1">
        <w:rPr>
          <w:rFonts w:cstheme="minorHAnsi"/>
          <w:shd w:val="clear" w:color="auto" w:fill="FFFFFF"/>
          <w:lang w:val="it-IT"/>
        </w:rPr>
        <w:t>43.0</w:t>
      </w:r>
      <w:r w:rsidR="00DA1812" w:rsidRPr="008E5BB1">
        <w:rPr>
          <w:rFonts w:cstheme="minorHAnsi"/>
          <w:shd w:val="clear" w:color="auto" w:fill="FFFFFF"/>
          <w:lang w:val="it-IT"/>
        </w:rPr>
        <w:t>00</w:t>
      </w:r>
      <w:r w:rsidR="00D67A0D" w:rsidRPr="008E5BB1">
        <w:rPr>
          <w:rFonts w:cstheme="minorHAnsi"/>
          <w:shd w:val="clear" w:color="auto" w:fill="FFFFFF"/>
          <w:lang w:val="it-IT"/>
        </w:rPr>
        <w:t xml:space="preserve"> </w:t>
      </w:r>
      <w:r w:rsidR="00DA1812" w:rsidRPr="008E5BB1">
        <w:rPr>
          <w:rFonts w:cstheme="minorHAnsi"/>
          <w:shd w:val="clear" w:color="auto" w:fill="FFFFFF"/>
          <w:lang w:val="it-IT"/>
        </w:rPr>
        <w:t>M</w:t>
      </w:r>
      <w:r w:rsidR="00D67A0D" w:rsidRPr="008E5BB1">
        <w:rPr>
          <w:rFonts w:cstheme="minorHAnsi"/>
          <w:shd w:val="clear" w:color="auto" w:fill="FFFFFF"/>
          <w:lang w:val="it-IT"/>
        </w:rPr>
        <w:t xml:space="preserve">Wh/anno e </w:t>
      </w:r>
      <w:r w:rsidR="00D67A0D" w:rsidRPr="008E5BB1">
        <w:rPr>
          <w:rFonts w:cstheme="minorHAnsi"/>
          <w:lang w:val="it-IT"/>
        </w:rPr>
        <w:t>22.800 ton/anno di emissioni CO</w:t>
      </w:r>
      <w:r w:rsidR="00D67A0D" w:rsidRPr="008E5BB1">
        <w:rPr>
          <w:rFonts w:cstheme="minorHAnsi"/>
          <w:vertAlign w:val="subscript"/>
          <w:lang w:val="it-IT"/>
        </w:rPr>
        <w:t>2</w:t>
      </w:r>
      <w:r w:rsidR="00D67A0D" w:rsidRPr="008E5BB1">
        <w:rPr>
          <w:rFonts w:cstheme="minorHAnsi"/>
          <w:lang w:val="it-IT"/>
        </w:rPr>
        <w:t xml:space="preserve"> potenzialmente evitabili.</w:t>
      </w:r>
    </w:p>
    <w:p w14:paraId="2CE19022" w14:textId="1301EAD6" w:rsidR="00620267" w:rsidRPr="008E5BB1" w:rsidRDefault="00826C4E" w:rsidP="00421C7D">
      <w:pPr>
        <w:spacing w:after="0" w:line="240" w:lineRule="auto"/>
        <w:jc w:val="both"/>
        <w:rPr>
          <w:rFonts w:cstheme="minorHAnsi"/>
          <w:lang w:val="it-IT"/>
        </w:rPr>
      </w:pPr>
      <w:r w:rsidRPr="008E5BB1">
        <w:rPr>
          <w:rFonts w:cstheme="minorHAnsi"/>
          <w:lang w:val="it-IT"/>
        </w:rPr>
        <w:t>L</w:t>
      </w:r>
      <w:r w:rsidR="00D67A0D" w:rsidRPr="008E5BB1">
        <w:rPr>
          <w:rFonts w:cstheme="minorHAnsi"/>
          <w:lang w:val="it-IT"/>
        </w:rPr>
        <w:t>a scelta dei moduli elevati da terra mira a ottimizzare le prestazioni del sistema agr</w:t>
      </w:r>
      <w:r w:rsidR="00DA1812" w:rsidRPr="008E5BB1">
        <w:rPr>
          <w:rFonts w:cstheme="minorHAnsi"/>
          <w:lang w:val="it-IT"/>
        </w:rPr>
        <w:t>i</w:t>
      </w:r>
      <w:r w:rsidR="00D67A0D" w:rsidRPr="008E5BB1">
        <w:rPr>
          <w:rFonts w:cstheme="minorHAnsi"/>
          <w:lang w:val="it-IT"/>
        </w:rPr>
        <w:t xml:space="preserve">voltaico sia in termini energetici, che agricoli. </w:t>
      </w:r>
      <w:r w:rsidR="00620267" w:rsidRPr="008E5BB1">
        <w:rPr>
          <w:rFonts w:cstheme="minorHAnsi"/>
          <w:lang w:val="it-IT"/>
        </w:rPr>
        <w:t>L’impianto agr</w:t>
      </w:r>
      <w:r w:rsidR="00DA1812" w:rsidRPr="008E5BB1">
        <w:rPr>
          <w:rFonts w:cstheme="minorHAnsi"/>
          <w:lang w:val="it-IT"/>
        </w:rPr>
        <w:t>i</w:t>
      </w:r>
      <w:r w:rsidR="00620267" w:rsidRPr="008E5BB1">
        <w:rPr>
          <w:rFonts w:cstheme="minorHAnsi"/>
          <w:lang w:val="it-IT"/>
        </w:rPr>
        <w:t xml:space="preserve">voltaico si integrerà perfettamente con il paesaggio circostante: si estenderà su una superficie di 54 ettari caratterizzata da terreni favorevoli alla coltivazione dei cereali, foraggere, vite e frutta a guscio. </w:t>
      </w:r>
    </w:p>
    <w:p w14:paraId="77E6DD9D" w14:textId="321E7084" w:rsidR="00C841B0" w:rsidRPr="008E5BB1" w:rsidRDefault="005A12B8" w:rsidP="00421C7D">
      <w:pPr>
        <w:spacing w:after="0" w:line="240" w:lineRule="auto"/>
        <w:jc w:val="both"/>
        <w:rPr>
          <w:rFonts w:cstheme="minorHAnsi"/>
          <w:lang w:val="it-IT"/>
        </w:rPr>
      </w:pPr>
      <w:r>
        <w:rPr>
          <w:rStyle w:val="Enfasigrassetto"/>
          <w:rFonts w:cstheme="minorHAnsi"/>
          <w:b w:val="0"/>
          <w:bCs w:val="0"/>
          <w:bdr w:val="none" w:sz="0" w:space="0" w:color="auto" w:frame="1"/>
          <w:shd w:val="clear" w:color="auto" w:fill="FFFFFF"/>
          <w:lang w:val="it-IT"/>
        </w:rPr>
        <w:t>L’avvio dell’iter autorizzativo relativo al secondo dei progetti, s</w:t>
      </w:r>
      <w:r w:rsidR="00D67A0D" w:rsidRPr="008E5BB1">
        <w:rPr>
          <w:rStyle w:val="Enfasigrassetto"/>
          <w:rFonts w:cstheme="minorHAnsi"/>
          <w:b w:val="0"/>
          <w:bCs w:val="0"/>
          <w:bdr w:val="none" w:sz="0" w:space="0" w:color="auto" w:frame="1"/>
          <w:shd w:val="clear" w:color="auto" w:fill="FFFFFF"/>
          <w:lang w:val="it-IT"/>
        </w:rPr>
        <w:t xml:space="preserve">orgerà, invece, tra i rami del Po, ad </w:t>
      </w:r>
      <w:r w:rsidR="00D67A0D" w:rsidRPr="008E5BB1">
        <w:rPr>
          <w:rFonts w:cstheme="minorHAnsi"/>
          <w:shd w:val="clear" w:color="auto" w:fill="FFFFFF"/>
          <w:lang w:val="it-IT"/>
        </w:rPr>
        <w:t>Ariano nel Polesine, in Veneto,</w:t>
      </w:r>
      <w:r w:rsidR="00D67A0D" w:rsidRPr="008E5BB1">
        <w:rPr>
          <w:rFonts w:cstheme="minorHAnsi"/>
          <w:lang w:val="it-IT"/>
        </w:rPr>
        <w:t xml:space="preserve"> l’impianto agr</w:t>
      </w:r>
      <w:r w:rsidR="00DA1812" w:rsidRPr="008E5BB1">
        <w:rPr>
          <w:rFonts w:cstheme="minorHAnsi"/>
          <w:lang w:val="it-IT"/>
        </w:rPr>
        <w:t>i</w:t>
      </w:r>
      <w:r w:rsidR="00D67A0D" w:rsidRPr="008E5BB1">
        <w:rPr>
          <w:rFonts w:cstheme="minorHAnsi"/>
          <w:lang w:val="it-IT"/>
        </w:rPr>
        <w:t xml:space="preserve">voltaico denominato </w:t>
      </w:r>
      <w:r w:rsidR="00D67A0D" w:rsidRPr="008E5BB1">
        <w:rPr>
          <w:rFonts w:cstheme="minorHAnsi"/>
          <w:b/>
          <w:bCs/>
          <w:lang w:val="it-IT"/>
        </w:rPr>
        <w:t>DS</w:t>
      </w:r>
      <w:r w:rsidR="00D67A0D" w:rsidRPr="008E5BB1">
        <w:rPr>
          <w:rFonts w:cstheme="minorHAnsi"/>
          <w:b/>
          <w:bCs/>
          <w:i/>
          <w:iCs/>
          <w:lang w:val="it-IT"/>
        </w:rPr>
        <w:t>IT</w:t>
      </w:r>
      <w:r w:rsidR="00D67A0D" w:rsidRPr="008E5BB1">
        <w:rPr>
          <w:rFonts w:cstheme="minorHAnsi"/>
          <w:b/>
          <w:bCs/>
          <w:lang w:val="it-IT"/>
        </w:rPr>
        <w:t>2 Ariano</w:t>
      </w:r>
      <w:r w:rsidR="00D67A0D" w:rsidRPr="008E5BB1">
        <w:rPr>
          <w:rFonts w:cstheme="minorHAnsi"/>
          <w:lang w:val="it-IT"/>
        </w:rPr>
        <w:t xml:space="preserve">, che si estenderà su una superficie di 63 ettari, caratterizzata da terreni favorevoli alla coltivazione di cereali, vite e frutteti. Anche questo progetto prevederà </w:t>
      </w:r>
      <w:r w:rsidR="00D67A0D" w:rsidRPr="008E5BB1">
        <w:rPr>
          <w:rFonts w:cstheme="minorHAnsi"/>
          <w:shd w:val="clear" w:color="auto" w:fill="FFFFFF"/>
          <w:lang w:val="it-IT"/>
        </w:rPr>
        <w:t xml:space="preserve">moduli in silicio cristallino montati su strutture a rotazione </w:t>
      </w:r>
      <w:proofErr w:type="spellStart"/>
      <w:r w:rsidR="00D67A0D" w:rsidRPr="008E5BB1">
        <w:rPr>
          <w:rFonts w:cstheme="minorHAnsi"/>
          <w:shd w:val="clear" w:color="auto" w:fill="FFFFFF"/>
          <w:lang w:val="it-IT"/>
        </w:rPr>
        <w:t>monoassiale</w:t>
      </w:r>
      <w:proofErr w:type="spellEnd"/>
      <w:r w:rsidR="00D67A0D" w:rsidRPr="008E5BB1">
        <w:rPr>
          <w:rFonts w:cstheme="minorHAnsi"/>
          <w:shd w:val="clear" w:color="auto" w:fill="FFFFFF"/>
          <w:lang w:val="it-IT"/>
        </w:rPr>
        <w:t xml:space="preserve"> 1P</w:t>
      </w:r>
      <w:r w:rsidR="00C841B0" w:rsidRPr="008E5BB1">
        <w:rPr>
          <w:rFonts w:cstheme="minorHAnsi"/>
          <w:shd w:val="clear" w:color="auto" w:fill="FFFFFF"/>
          <w:lang w:val="it-IT"/>
        </w:rPr>
        <w:t xml:space="preserve">, con una potenza di </w:t>
      </w:r>
      <w:r w:rsidR="00C841B0" w:rsidRPr="008E5BB1">
        <w:rPr>
          <w:rFonts w:cstheme="minorHAnsi"/>
          <w:lang w:val="it-IT"/>
        </w:rPr>
        <w:t xml:space="preserve">42 MWp, </w:t>
      </w:r>
      <w:r w:rsidR="00C841B0" w:rsidRPr="008E5BB1">
        <w:rPr>
          <w:rStyle w:val="Enfasigrassetto"/>
          <w:rFonts w:cstheme="minorHAnsi"/>
          <w:b w:val="0"/>
          <w:bCs w:val="0"/>
          <w:bdr w:val="none" w:sz="0" w:space="0" w:color="auto" w:frame="1"/>
          <w:shd w:val="clear" w:color="auto" w:fill="FFFFFF"/>
          <w:lang w:val="it-IT"/>
        </w:rPr>
        <w:t xml:space="preserve">una </w:t>
      </w:r>
      <w:r w:rsidR="00C841B0" w:rsidRPr="008E5BB1">
        <w:rPr>
          <w:rFonts w:cstheme="minorHAnsi"/>
          <w:shd w:val="clear" w:color="auto" w:fill="FFFFFF"/>
          <w:lang w:val="it-IT"/>
        </w:rPr>
        <w:t xml:space="preserve">producibilità attesa di </w:t>
      </w:r>
      <w:r w:rsidR="00DA1812" w:rsidRPr="008E5BB1">
        <w:rPr>
          <w:rFonts w:cstheme="minorHAnsi"/>
          <w:shd w:val="clear" w:color="auto" w:fill="FFFFFF"/>
          <w:lang w:val="it-IT"/>
        </w:rPr>
        <w:t xml:space="preserve">circa </w:t>
      </w:r>
      <w:r w:rsidR="00C841B0" w:rsidRPr="008E5BB1">
        <w:rPr>
          <w:rFonts w:cstheme="minorHAnsi"/>
          <w:shd w:val="clear" w:color="auto" w:fill="FFFFFF"/>
          <w:lang w:val="it-IT"/>
        </w:rPr>
        <w:t>70.</w:t>
      </w:r>
      <w:r w:rsidR="00DA1812" w:rsidRPr="008E5BB1">
        <w:rPr>
          <w:rFonts w:cstheme="minorHAnsi"/>
          <w:shd w:val="clear" w:color="auto" w:fill="FFFFFF"/>
          <w:lang w:val="it-IT"/>
        </w:rPr>
        <w:t>500</w:t>
      </w:r>
      <w:r w:rsidR="00C841B0" w:rsidRPr="008E5BB1">
        <w:rPr>
          <w:rFonts w:cstheme="minorHAnsi"/>
          <w:shd w:val="clear" w:color="auto" w:fill="FFFFFF"/>
          <w:lang w:val="it-IT"/>
        </w:rPr>
        <w:t xml:space="preserve"> </w:t>
      </w:r>
      <w:r w:rsidR="00DA1812" w:rsidRPr="008E5BB1">
        <w:rPr>
          <w:rFonts w:cstheme="minorHAnsi"/>
          <w:shd w:val="clear" w:color="auto" w:fill="FFFFFF"/>
          <w:lang w:val="it-IT"/>
        </w:rPr>
        <w:t>M</w:t>
      </w:r>
      <w:r w:rsidR="00C841B0" w:rsidRPr="008E5BB1">
        <w:rPr>
          <w:rFonts w:cstheme="minorHAnsi"/>
          <w:shd w:val="clear" w:color="auto" w:fill="FFFFFF"/>
          <w:lang w:val="it-IT"/>
        </w:rPr>
        <w:t xml:space="preserve">Wh/anno e </w:t>
      </w:r>
      <w:r w:rsidR="00C841B0" w:rsidRPr="008E5BB1">
        <w:rPr>
          <w:rFonts w:cstheme="minorHAnsi"/>
          <w:lang w:val="it-IT"/>
        </w:rPr>
        <w:t>37.300 ton/anno di emissioni CO</w:t>
      </w:r>
      <w:r w:rsidR="00C841B0" w:rsidRPr="008E5BB1">
        <w:rPr>
          <w:rFonts w:cstheme="minorHAnsi"/>
          <w:vertAlign w:val="subscript"/>
          <w:lang w:val="it-IT"/>
        </w:rPr>
        <w:t>2</w:t>
      </w:r>
      <w:r w:rsidR="00C841B0" w:rsidRPr="008E5BB1">
        <w:rPr>
          <w:rFonts w:cstheme="minorHAnsi"/>
          <w:lang w:val="it-IT"/>
        </w:rPr>
        <w:t xml:space="preserve"> potenzialmente evitabili.</w:t>
      </w:r>
    </w:p>
    <w:p w14:paraId="099037E3" w14:textId="7C52C194" w:rsidR="007C1546" w:rsidRPr="008E5BB1" w:rsidRDefault="00D67A0D" w:rsidP="00421C7D">
      <w:pPr>
        <w:spacing w:after="0" w:line="240" w:lineRule="auto"/>
        <w:jc w:val="both"/>
        <w:rPr>
          <w:rFonts w:cstheme="minorHAnsi"/>
          <w:shd w:val="clear" w:color="auto" w:fill="FFFFFF"/>
          <w:lang w:val="it-IT"/>
        </w:rPr>
      </w:pPr>
      <w:r w:rsidRPr="008E5BB1">
        <w:rPr>
          <w:rFonts w:cstheme="minorHAnsi"/>
          <w:shd w:val="clear" w:color="auto" w:fill="FFFFFF"/>
          <w:lang w:val="it-IT"/>
        </w:rPr>
        <w:t>Per entrambi i progetti,</w:t>
      </w:r>
      <w:r w:rsidR="009B658A" w:rsidRPr="008E5BB1">
        <w:rPr>
          <w:rFonts w:cstheme="minorHAnsi"/>
          <w:shd w:val="clear" w:color="auto" w:fill="FFFFFF"/>
          <w:lang w:val="it-IT"/>
        </w:rPr>
        <w:t xml:space="preserve"> DVP Solar </w:t>
      </w:r>
      <w:r w:rsidR="005A395D" w:rsidRPr="008E5BB1">
        <w:rPr>
          <w:rFonts w:cstheme="minorHAnsi"/>
          <w:shd w:val="clear" w:color="auto" w:fill="FFFFFF"/>
          <w:lang w:val="it-IT"/>
        </w:rPr>
        <w:t xml:space="preserve">si avvarrà della collaborazione </w:t>
      </w:r>
      <w:r w:rsidR="008E5BB1" w:rsidRPr="008E5BB1">
        <w:rPr>
          <w:rFonts w:cstheme="minorHAnsi"/>
          <w:shd w:val="clear" w:color="auto" w:fill="FFFFFF"/>
          <w:lang w:val="it-IT"/>
        </w:rPr>
        <w:t>di</w:t>
      </w:r>
      <w:r w:rsidRPr="008E5BB1">
        <w:rPr>
          <w:rFonts w:cstheme="minorHAnsi"/>
          <w:shd w:val="clear" w:color="auto" w:fill="FFFFFF"/>
          <w:lang w:val="it-IT"/>
        </w:rPr>
        <w:t xml:space="preserve"> </w:t>
      </w:r>
      <w:proofErr w:type="spellStart"/>
      <w:r w:rsidRPr="008E5BB1">
        <w:rPr>
          <w:rFonts w:cstheme="minorHAnsi"/>
          <w:shd w:val="clear" w:color="auto" w:fill="FFFFFF"/>
          <w:lang w:val="it-IT"/>
        </w:rPr>
        <w:t>Seapower</w:t>
      </w:r>
      <w:proofErr w:type="spellEnd"/>
      <w:r w:rsidRPr="008E5BB1">
        <w:rPr>
          <w:rFonts w:cstheme="minorHAnsi"/>
          <w:shd w:val="clear" w:color="auto" w:fill="FFFFFF"/>
          <w:lang w:val="it-IT"/>
        </w:rPr>
        <w:t xml:space="preserve"> </w:t>
      </w:r>
      <w:r w:rsidR="005A395D" w:rsidRPr="008E5BB1">
        <w:rPr>
          <w:rFonts w:cstheme="minorHAnsi"/>
          <w:shd w:val="clear" w:color="auto" w:fill="FFFFFF"/>
          <w:lang w:val="it-IT"/>
        </w:rPr>
        <w:t xml:space="preserve">che </w:t>
      </w:r>
      <w:r w:rsidRPr="008E5BB1">
        <w:rPr>
          <w:rFonts w:cstheme="minorHAnsi"/>
          <w:lang w:val="it-IT"/>
        </w:rPr>
        <w:t>si occuperà della progettazione ingegneristica integrata, con l’a</w:t>
      </w:r>
      <w:r w:rsidRPr="008E5BB1">
        <w:rPr>
          <w:rFonts w:cstheme="minorHAnsi"/>
          <w:shd w:val="clear" w:color="auto" w:fill="FFFFFF"/>
          <w:lang w:val="it-IT"/>
        </w:rPr>
        <w:t xml:space="preserve">nalisi dei siti, la progettazione ambientale, paesaggistica, architettonica ed elettrica definitiva per </w:t>
      </w:r>
      <w:r w:rsidR="00C841B0" w:rsidRPr="008E5BB1">
        <w:rPr>
          <w:rFonts w:cstheme="minorHAnsi"/>
          <w:shd w:val="clear" w:color="auto" w:fill="FFFFFF"/>
          <w:lang w:val="it-IT"/>
        </w:rPr>
        <w:t>l’</w:t>
      </w:r>
      <w:r w:rsidRPr="008E5BB1">
        <w:rPr>
          <w:rFonts w:cstheme="minorHAnsi"/>
          <w:shd w:val="clear" w:color="auto" w:fill="FFFFFF"/>
          <w:lang w:val="it-IT"/>
        </w:rPr>
        <w:t>ottenimento delle autorizzazioni VIA e AU</w:t>
      </w:r>
      <w:r w:rsidR="00C841B0" w:rsidRPr="008E5BB1">
        <w:rPr>
          <w:rFonts w:cstheme="minorHAnsi"/>
          <w:shd w:val="clear" w:color="auto" w:fill="FFFFFF"/>
          <w:lang w:val="it-IT"/>
        </w:rPr>
        <w:t xml:space="preserve">. </w:t>
      </w:r>
    </w:p>
    <w:p w14:paraId="1C64A5A5" w14:textId="4CE2A2F5" w:rsidR="000B5994" w:rsidRPr="008E5BB1" w:rsidRDefault="007C1546" w:rsidP="00421C7D">
      <w:pPr>
        <w:spacing w:after="0" w:line="240" w:lineRule="auto"/>
        <w:jc w:val="both"/>
        <w:rPr>
          <w:rFonts w:cstheme="minorHAnsi"/>
          <w:i/>
          <w:iCs/>
          <w:lang w:val="it-IT"/>
        </w:rPr>
      </w:pPr>
      <w:r w:rsidRPr="008E5BB1">
        <w:rPr>
          <w:rFonts w:cstheme="minorHAnsi"/>
          <w:i/>
          <w:iCs/>
          <w:shd w:val="clear" w:color="auto" w:fill="FFFFFF"/>
          <w:lang w:val="it-IT"/>
        </w:rPr>
        <w:t xml:space="preserve">“Siamo orgogliosi di questa nuova collaborazione che </w:t>
      </w:r>
      <w:r w:rsidR="000A4BF0" w:rsidRPr="008E5BB1">
        <w:rPr>
          <w:rFonts w:cstheme="minorHAnsi"/>
          <w:i/>
          <w:iCs/>
          <w:shd w:val="clear" w:color="auto" w:fill="FFFFFF"/>
          <w:lang w:val="it-IT"/>
        </w:rPr>
        <w:t>premia</w:t>
      </w:r>
      <w:r w:rsidRPr="008E5BB1">
        <w:rPr>
          <w:rFonts w:cstheme="minorHAnsi"/>
          <w:i/>
          <w:iCs/>
          <w:shd w:val="clear" w:color="auto" w:fill="FFFFFF"/>
          <w:lang w:val="it-IT"/>
        </w:rPr>
        <w:t xml:space="preserve"> il grande lavoro fatto dal nostro </w:t>
      </w:r>
      <w:r w:rsidR="000A4BF0" w:rsidRPr="008E5BB1">
        <w:rPr>
          <w:rFonts w:cstheme="minorHAnsi"/>
          <w:i/>
          <w:iCs/>
          <w:shd w:val="clear" w:color="auto" w:fill="FFFFFF"/>
          <w:lang w:val="it-IT"/>
        </w:rPr>
        <w:t xml:space="preserve">team </w:t>
      </w:r>
      <w:r w:rsidRPr="008E5BB1">
        <w:rPr>
          <w:rFonts w:cstheme="minorHAnsi"/>
          <w:i/>
          <w:iCs/>
          <w:shd w:val="clear" w:color="auto" w:fill="FFFFFF"/>
          <w:lang w:val="it-IT"/>
        </w:rPr>
        <w:t>in tutti questi anni,”</w:t>
      </w:r>
      <w:r w:rsidRPr="008E5BB1">
        <w:rPr>
          <w:rFonts w:cstheme="minorHAnsi"/>
          <w:shd w:val="clear" w:color="auto" w:fill="FFFFFF"/>
          <w:lang w:val="it-IT"/>
        </w:rPr>
        <w:t xml:space="preserve"> afferma il Vicepresidente </w:t>
      </w:r>
      <w:proofErr w:type="spellStart"/>
      <w:r w:rsidRPr="008E5BB1">
        <w:rPr>
          <w:rFonts w:cstheme="minorHAnsi"/>
          <w:shd w:val="clear" w:color="auto" w:fill="FFFFFF"/>
          <w:lang w:val="it-IT"/>
        </w:rPr>
        <w:t>Seapower</w:t>
      </w:r>
      <w:proofErr w:type="spellEnd"/>
      <w:r w:rsidRPr="008E5BB1">
        <w:rPr>
          <w:rFonts w:cstheme="minorHAnsi"/>
          <w:shd w:val="clear" w:color="auto" w:fill="FFFFFF"/>
          <w:lang w:val="it-IT"/>
        </w:rPr>
        <w:t xml:space="preserve"> Francesco Lioniello. </w:t>
      </w:r>
      <w:r w:rsidRPr="008E5BB1">
        <w:rPr>
          <w:rFonts w:cstheme="minorHAnsi"/>
          <w:i/>
          <w:iCs/>
          <w:shd w:val="clear" w:color="auto" w:fill="FFFFFF"/>
          <w:lang w:val="it-IT"/>
        </w:rPr>
        <w:t>“</w:t>
      </w:r>
      <w:r w:rsidR="000A4BF0" w:rsidRPr="008E5BB1">
        <w:rPr>
          <w:rFonts w:cstheme="minorHAnsi"/>
          <w:i/>
          <w:iCs/>
          <w:shd w:val="clear" w:color="auto" w:fill="FFFFFF"/>
          <w:lang w:val="it-IT"/>
        </w:rPr>
        <w:t>La nostra progettazione dei</w:t>
      </w:r>
      <w:r w:rsidRPr="008E5BB1">
        <w:rPr>
          <w:rFonts w:cstheme="minorHAnsi"/>
          <w:i/>
          <w:iCs/>
          <w:shd w:val="clear" w:color="auto" w:fill="FFFFFF"/>
          <w:lang w:val="it-IT"/>
        </w:rPr>
        <w:t xml:space="preserve"> nuovi impianti </w:t>
      </w:r>
      <w:r w:rsidR="000A4BF0" w:rsidRPr="008E5BB1">
        <w:rPr>
          <w:rFonts w:cstheme="minorHAnsi"/>
          <w:i/>
          <w:iCs/>
          <w:lang w:val="it-IT"/>
        </w:rPr>
        <w:t>DVP Solar</w:t>
      </w:r>
      <w:r w:rsidRPr="008E5BB1">
        <w:rPr>
          <w:rFonts w:cstheme="minorHAnsi"/>
          <w:i/>
          <w:iCs/>
          <w:lang w:val="it-IT"/>
        </w:rPr>
        <w:t xml:space="preserve"> </w:t>
      </w:r>
      <w:r w:rsidR="000A4BF0" w:rsidRPr="008E5BB1">
        <w:rPr>
          <w:rFonts w:cstheme="minorHAnsi"/>
          <w:i/>
          <w:iCs/>
          <w:lang w:val="it-IT"/>
        </w:rPr>
        <w:t>sarà attenta all’integrazione</w:t>
      </w:r>
      <w:r w:rsidR="00C841B0" w:rsidRPr="008E5BB1">
        <w:rPr>
          <w:rFonts w:cstheme="minorHAnsi"/>
          <w:i/>
          <w:iCs/>
          <w:lang w:val="it-IT"/>
        </w:rPr>
        <w:t xml:space="preserve"> con il paesaggio</w:t>
      </w:r>
      <w:r w:rsidR="000A4BF0" w:rsidRPr="008E5BB1">
        <w:rPr>
          <w:rFonts w:cstheme="minorHAnsi"/>
          <w:i/>
          <w:iCs/>
          <w:lang w:val="it-IT"/>
        </w:rPr>
        <w:t xml:space="preserve"> e, soprattutto, alla promozione e alla crescita dell’economia agricola locale, a mezzo di un progetto agronomico capace di valorizzare il territorio e i suoi frutti</w:t>
      </w:r>
      <w:r w:rsidR="000E2E8C" w:rsidRPr="008E5BB1">
        <w:rPr>
          <w:rFonts w:cstheme="minorHAnsi"/>
          <w:i/>
          <w:iCs/>
          <w:lang w:val="it-IT"/>
        </w:rPr>
        <w:t>.</w:t>
      </w:r>
      <w:r w:rsidRPr="008E5BB1">
        <w:rPr>
          <w:rFonts w:cstheme="minorHAnsi"/>
          <w:i/>
          <w:iCs/>
          <w:lang w:val="it-IT"/>
        </w:rPr>
        <w:t>”</w:t>
      </w:r>
    </w:p>
    <w:p w14:paraId="5E0B1B8C" w14:textId="77777777" w:rsidR="007C1546" w:rsidRPr="008E5BB1" w:rsidRDefault="007C1546" w:rsidP="00421C7D">
      <w:pPr>
        <w:spacing w:after="0" w:line="240" w:lineRule="auto"/>
        <w:jc w:val="both"/>
        <w:rPr>
          <w:rFonts w:cstheme="minorHAnsi"/>
          <w:i/>
          <w:iCs/>
          <w:lang w:val="it-IT"/>
        </w:rPr>
      </w:pPr>
    </w:p>
    <w:p w14:paraId="1DB9D8D8" w14:textId="0728750E" w:rsidR="006B7A73" w:rsidRPr="008E5BB1" w:rsidRDefault="000E2E8C" w:rsidP="000E2E8C">
      <w:pPr>
        <w:spacing w:after="0" w:line="240" w:lineRule="auto"/>
        <w:jc w:val="both"/>
        <w:rPr>
          <w:rFonts w:cstheme="minorHAnsi"/>
          <w:lang w:val="it-IT"/>
        </w:rPr>
      </w:pPr>
      <w:r w:rsidRPr="008E5BB1">
        <w:rPr>
          <w:rFonts w:cstheme="minorHAnsi"/>
          <w:lang w:val="it-IT"/>
        </w:rPr>
        <w:t>Le parole del Country Manager, Italo Rubeo, confermano la scommessa di DVP Solar in tutto il territorio italiano: “</w:t>
      </w:r>
      <w:r w:rsidRPr="008E5BB1">
        <w:rPr>
          <w:rFonts w:cstheme="minorHAnsi"/>
          <w:i/>
          <w:iCs/>
          <w:lang w:val="it-IT"/>
        </w:rPr>
        <w:t>Questi due progetti sono molto importanti perché rappresentano il consolidamento della nostra posizione nel Nord Italia e ribadiscono la nostra linea strategica di crescita</w:t>
      </w:r>
      <w:r w:rsidR="005A395D" w:rsidRPr="008E5BB1">
        <w:rPr>
          <w:rFonts w:cstheme="minorHAnsi"/>
          <w:lang w:val="it-IT"/>
        </w:rPr>
        <w:t>”</w:t>
      </w:r>
      <w:r w:rsidR="006B7A73" w:rsidRPr="008E5BB1">
        <w:rPr>
          <w:rFonts w:cstheme="minorHAnsi"/>
          <w:lang w:val="it-IT"/>
        </w:rPr>
        <w:t>.</w:t>
      </w:r>
    </w:p>
    <w:p w14:paraId="2BFE5D31" w14:textId="22C12866" w:rsidR="006B7A73" w:rsidRPr="008E5BB1" w:rsidRDefault="000E2E8C" w:rsidP="00024D88">
      <w:pPr>
        <w:spacing w:after="0" w:line="240" w:lineRule="auto"/>
        <w:jc w:val="both"/>
        <w:rPr>
          <w:rFonts w:eastAsia="Times New Roman" w:cstheme="minorHAnsi"/>
          <w:lang w:val="it-IT"/>
        </w:rPr>
      </w:pPr>
      <w:r w:rsidRPr="008E5BB1">
        <w:rPr>
          <w:rFonts w:cstheme="minorHAnsi"/>
          <w:lang w:val="it-IT"/>
        </w:rPr>
        <w:lastRenderedPageBreak/>
        <w:t xml:space="preserve">Inoltre, prosegue Rubeo, </w:t>
      </w:r>
      <w:r w:rsidR="006B7A73" w:rsidRPr="008E5BB1">
        <w:rPr>
          <w:rFonts w:cstheme="minorHAnsi"/>
          <w:lang w:val="it-IT"/>
        </w:rPr>
        <w:t>“</w:t>
      </w:r>
      <w:r w:rsidR="006B7A73" w:rsidRPr="008E5BB1">
        <w:rPr>
          <w:rFonts w:eastAsia="Times New Roman" w:cstheme="minorHAnsi"/>
          <w:i/>
          <w:iCs/>
          <w:lang w:val="it-IT"/>
        </w:rPr>
        <w:t>Unendo il potenziale della produzione elettrica tramite sistemi fotovoltaici con la vitalità dell'agricoltura, i nostri progetti agr</w:t>
      </w:r>
      <w:r w:rsidR="008E5BB1" w:rsidRPr="008E5BB1">
        <w:rPr>
          <w:rFonts w:eastAsia="Times New Roman" w:cstheme="minorHAnsi"/>
          <w:i/>
          <w:iCs/>
          <w:lang w:val="it-IT"/>
        </w:rPr>
        <w:t>i</w:t>
      </w:r>
      <w:r w:rsidR="006B7A73" w:rsidRPr="008E5BB1">
        <w:rPr>
          <w:rFonts w:eastAsia="Times New Roman" w:cstheme="minorHAnsi"/>
          <w:i/>
          <w:iCs/>
          <w:lang w:val="it-IT"/>
        </w:rPr>
        <w:t xml:space="preserve">voltaici </w:t>
      </w:r>
      <w:r w:rsidR="005318CD" w:rsidRPr="008E5BB1">
        <w:rPr>
          <w:rFonts w:eastAsia="Times New Roman" w:cstheme="minorHAnsi"/>
          <w:i/>
          <w:iCs/>
          <w:lang w:val="it-IT"/>
        </w:rPr>
        <w:t xml:space="preserve">rappresentano la perfetta </w:t>
      </w:r>
      <w:r w:rsidR="005A395D" w:rsidRPr="008E5BB1">
        <w:rPr>
          <w:rFonts w:eastAsia="Times New Roman" w:cstheme="minorHAnsi"/>
          <w:i/>
          <w:iCs/>
          <w:lang w:val="it-IT"/>
        </w:rPr>
        <w:t>sinergia</w:t>
      </w:r>
      <w:r w:rsidR="006B7A73" w:rsidRPr="008E5BB1">
        <w:rPr>
          <w:rFonts w:eastAsia="Times New Roman" w:cstheme="minorHAnsi"/>
          <w:i/>
          <w:iCs/>
          <w:lang w:val="it-IT"/>
        </w:rPr>
        <w:t xml:space="preserve"> tra sostenibilità energetica e agricoltura responsabile.</w:t>
      </w:r>
      <w:r w:rsidR="005A395D" w:rsidRPr="008E5BB1">
        <w:rPr>
          <w:rFonts w:eastAsia="Times New Roman" w:cstheme="minorHAnsi"/>
          <w:i/>
          <w:iCs/>
          <w:lang w:val="it-IT"/>
        </w:rPr>
        <w:t xml:space="preserve"> </w:t>
      </w:r>
      <w:r w:rsidR="006B7A73" w:rsidRPr="008E5BB1">
        <w:rPr>
          <w:rFonts w:eastAsia="Times New Roman" w:cstheme="minorHAnsi"/>
          <w:i/>
          <w:iCs/>
          <w:lang w:val="it-IT"/>
        </w:rPr>
        <w:t xml:space="preserve">Il nostro impegno va oltre la mera coesistenza: con il progetto di integrazione delle produzioni agricole coordinate a livello nazionale, denominato </w:t>
      </w:r>
      <w:r w:rsidR="005318CD" w:rsidRPr="008E5BB1">
        <w:rPr>
          <w:rFonts w:eastAsia="Times New Roman" w:cstheme="minorHAnsi"/>
          <w:i/>
          <w:iCs/>
          <w:lang w:val="it-IT"/>
        </w:rPr>
        <w:t>“</w:t>
      </w:r>
      <w:r w:rsidR="006B7A73" w:rsidRPr="008E5BB1">
        <w:rPr>
          <w:rFonts w:eastAsia="Times New Roman" w:cstheme="minorHAnsi"/>
          <w:i/>
          <w:iCs/>
          <w:lang w:val="it-IT"/>
        </w:rPr>
        <w:t>F</w:t>
      </w:r>
      <w:r w:rsidR="005318CD" w:rsidRPr="008E5BB1">
        <w:rPr>
          <w:rFonts w:eastAsia="Times New Roman" w:cstheme="minorHAnsi"/>
          <w:i/>
          <w:iCs/>
          <w:lang w:val="it-IT"/>
        </w:rPr>
        <w:t>.</w:t>
      </w:r>
      <w:r w:rsidR="006B7A73" w:rsidRPr="008E5BB1">
        <w:rPr>
          <w:rFonts w:eastAsia="Times New Roman" w:cstheme="minorHAnsi"/>
          <w:i/>
          <w:iCs/>
          <w:lang w:val="it-IT"/>
        </w:rPr>
        <w:t>A</w:t>
      </w:r>
      <w:r w:rsidR="005318CD" w:rsidRPr="008E5BB1">
        <w:rPr>
          <w:rFonts w:eastAsia="Times New Roman" w:cstheme="minorHAnsi"/>
          <w:i/>
          <w:iCs/>
          <w:lang w:val="it-IT"/>
        </w:rPr>
        <w:t>.</w:t>
      </w:r>
      <w:r w:rsidR="006B7A73" w:rsidRPr="008E5BB1">
        <w:rPr>
          <w:rFonts w:eastAsia="Times New Roman" w:cstheme="minorHAnsi"/>
          <w:i/>
          <w:iCs/>
          <w:lang w:val="it-IT"/>
        </w:rPr>
        <w:t>R</w:t>
      </w:r>
      <w:r w:rsidR="005318CD" w:rsidRPr="008E5BB1">
        <w:rPr>
          <w:rFonts w:eastAsia="Times New Roman" w:cstheme="minorHAnsi"/>
          <w:i/>
          <w:iCs/>
          <w:lang w:val="it-IT"/>
        </w:rPr>
        <w:t>.</w:t>
      </w:r>
      <w:r w:rsidR="006B7A73" w:rsidRPr="008E5BB1">
        <w:rPr>
          <w:rFonts w:eastAsia="Times New Roman" w:cstheme="minorHAnsi"/>
          <w:i/>
          <w:iCs/>
          <w:lang w:val="it-IT"/>
        </w:rPr>
        <w:t>M</w:t>
      </w:r>
      <w:r w:rsidR="005318CD" w:rsidRPr="008E5BB1">
        <w:rPr>
          <w:rFonts w:eastAsia="Times New Roman" w:cstheme="minorHAnsi"/>
          <w:i/>
          <w:iCs/>
          <w:lang w:val="it-IT"/>
        </w:rPr>
        <w:t>.”</w:t>
      </w:r>
      <w:r w:rsidR="006B7A73" w:rsidRPr="008E5BB1">
        <w:rPr>
          <w:rFonts w:eastAsia="Times New Roman" w:cstheme="minorHAnsi"/>
          <w:i/>
          <w:iCs/>
          <w:lang w:val="it-IT"/>
        </w:rPr>
        <w:t xml:space="preserve"> (il cui brand è già stato registrato </w:t>
      </w:r>
      <w:r w:rsidR="005318CD" w:rsidRPr="008E5BB1">
        <w:rPr>
          <w:rFonts w:eastAsia="Times New Roman" w:cstheme="minorHAnsi"/>
          <w:i/>
          <w:iCs/>
          <w:lang w:val="it-IT"/>
        </w:rPr>
        <w:t xml:space="preserve">da DVP </w:t>
      </w:r>
      <w:r w:rsidR="005A395D" w:rsidRPr="008E5BB1">
        <w:rPr>
          <w:rFonts w:eastAsia="Times New Roman" w:cstheme="minorHAnsi"/>
          <w:i/>
          <w:iCs/>
          <w:lang w:val="it-IT"/>
        </w:rPr>
        <w:t xml:space="preserve">Solar </w:t>
      </w:r>
      <w:r w:rsidR="006B7A73" w:rsidRPr="008E5BB1">
        <w:rPr>
          <w:rFonts w:eastAsia="Times New Roman" w:cstheme="minorHAnsi"/>
          <w:i/>
          <w:iCs/>
          <w:lang w:val="it-IT"/>
        </w:rPr>
        <w:t>a livello europeo), stiamo ridefinendo il concetto stesso di agricoltura</w:t>
      </w:r>
      <w:r w:rsidR="005318CD" w:rsidRPr="008E5BB1">
        <w:rPr>
          <w:rFonts w:eastAsia="Times New Roman" w:cstheme="minorHAnsi"/>
          <w:i/>
          <w:iCs/>
          <w:lang w:val="it-IT"/>
        </w:rPr>
        <w:t>. T</w:t>
      </w:r>
      <w:r w:rsidR="006B7A73" w:rsidRPr="008E5BB1">
        <w:rPr>
          <w:rFonts w:eastAsia="Times New Roman" w:cstheme="minorHAnsi"/>
          <w:i/>
          <w:iCs/>
          <w:lang w:val="it-IT"/>
        </w:rPr>
        <w:t xml:space="preserve">ramite </w:t>
      </w:r>
      <w:r w:rsidR="005318CD" w:rsidRPr="008E5BB1">
        <w:rPr>
          <w:rFonts w:eastAsia="Times New Roman" w:cstheme="minorHAnsi"/>
          <w:i/>
          <w:iCs/>
          <w:lang w:val="it-IT"/>
        </w:rPr>
        <w:t xml:space="preserve">il coinvolgimento delle comunità locali e </w:t>
      </w:r>
      <w:r w:rsidR="006B7A73" w:rsidRPr="008E5BB1">
        <w:rPr>
          <w:rFonts w:eastAsia="Times New Roman" w:cstheme="minorHAnsi"/>
          <w:i/>
          <w:iCs/>
          <w:lang w:val="it-IT"/>
        </w:rPr>
        <w:t xml:space="preserve">la collaborazione con esperti del settore </w:t>
      </w:r>
      <w:r w:rsidR="005318CD" w:rsidRPr="008E5BB1">
        <w:rPr>
          <w:rFonts w:eastAsia="Times New Roman" w:cstheme="minorHAnsi"/>
          <w:i/>
          <w:iCs/>
          <w:lang w:val="it-IT"/>
        </w:rPr>
        <w:t xml:space="preserve">agri-business, </w:t>
      </w:r>
      <w:r w:rsidR="005318CD" w:rsidRPr="008E5BB1">
        <w:rPr>
          <w:rFonts w:cstheme="minorHAnsi"/>
          <w:i/>
          <w:iCs/>
          <w:lang w:val="it-IT"/>
        </w:rPr>
        <w:t>il mondo ac</w:t>
      </w:r>
      <w:r w:rsidR="008E5BB1" w:rsidRPr="008E5BB1">
        <w:rPr>
          <w:rFonts w:cstheme="minorHAnsi"/>
          <w:i/>
          <w:iCs/>
          <w:lang w:val="it-IT"/>
        </w:rPr>
        <w:t>c</w:t>
      </w:r>
      <w:r w:rsidR="005318CD" w:rsidRPr="008E5BB1">
        <w:rPr>
          <w:rFonts w:cstheme="minorHAnsi"/>
          <w:i/>
          <w:iCs/>
          <w:lang w:val="it-IT"/>
        </w:rPr>
        <w:t xml:space="preserve">ademico, le associazioni di categoria e partner tecnici come </w:t>
      </w:r>
      <w:proofErr w:type="spellStart"/>
      <w:r w:rsidR="005318CD" w:rsidRPr="008E5BB1">
        <w:rPr>
          <w:rFonts w:cstheme="minorHAnsi"/>
          <w:i/>
          <w:iCs/>
          <w:lang w:val="it-IT"/>
        </w:rPr>
        <w:t>Seapower</w:t>
      </w:r>
      <w:proofErr w:type="spellEnd"/>
      <w:r w:rsidR="006B7A73" w:rsidRPr="008E5BB1">
        <w:rPr>
          <w:rFonts w:eastAsia="Times New Roman" w:cstheme="minorHAnsi"/>
          <w:i/>
          <w:iCs/>
          <w:lang w:val="it-IT"/>
        </w:rPr>
        <w:t xml:space="preserve">, </w:t>
      </w:r>
      <w:r w:rsidR="005318CD" w:rsidRPr="008E5BB1">
        <w:rPr>
          <w:rFonts w:eastAsia="Times New Roman" w:cstheme="minorHAnsi"/>
          <w:i/>
          <w:iCs/>
          <w:lang w:val="it-IT"/>
        </w:rPr>
        <w:t>continueremo a lavorare per u</w:t>
      </w:r>
      <w:r w:rsidR="006B7A73" w:rsidRPr="008E5BB1">
        <w:rPr>
          <w:rFonts w:eastAsia="Times New Roman" w:cstheme="minorHAnsi"/>
          <w:i/>
          <w:iCs/>
          <w:lang w:val="it-IT"/>
        </w:rPr>
        <w:t xml:space="preserve">n futuro in cui la produzione elettrica e l'agricoltura non solo coesistono, ma si </w:t>
      </w:r>
      <w:r w:rsidR="005318CD" w:rsidRPr="008E5BB1">
        <w:rPr>
          <w:rFonts w:eastAsia="Times New Roman" w:cstheme="minorHAnsi"/>
          <w:i/>
          <w:iCs/>
          <w:lang w:val="it-IT"/>
        </w:rPr>
        <w:t>valorizz</w:t>
      </w:r>
      <w:r w:rsidR="005A395D" w:rsidRPr="008E5BB1">
        <w:rPr>
          <w:rFonts w:eastAsia="Times New Roman" w:cstheme="minorHAnsi"/>
          <w:i/>
          <w:iCs/>
          <w:lang w:val="it-IT"/>
        </w:rPr>
        <w:t>a</w:t>
      </w:r>
      <w:r w:rsidR="005318CD" w:rsidRPr="008E5BB1">
        <w:rPr>
          <w:rFonts w:eastAsia="Times New Roman" w:cstheme="minorHAnsi"/>
          <w:i/>
          <w:iCs/>
          <w:lang w:val="it-IT"/>
        </w:rPr>
        <w:t>no</w:t>
      </w:r>
      <w:r w:rsidR="006B7A73" w:rsidRPr="008E5BB1">
        <w:rPr>
          <w:rFonts w:eastAsia="Times New Roman" w:cstheme="minorHAnsi"/>
          <w:i/>
          <w:iCs/>
          <w:lang w:val="it-IT"/>
        </w:rPr>
        <w:t xml:space="preserve"> reciprocamente. I nostri progetti agr</w:t>
      </w:r>
      <w:r w:rsidR="008E5BB1" w:rsidRPr="008E5BB1">
        <w:rPr>
          <w:rFonts w:eastAsia="Times New Roman" w:cstheme="minorHAnsi"/>
          <w:i/>
          <w:iCs/>
          <w:lang w:val="it-IT"/>
        </w:rPr>
        <w:t>i</w:t>
      </w:r>
      <w:r w:rsidR="006B7A73" w:rsidRPr="008E5BB1">
        <w:rPr>
          <w:rFonts w:eastAsia="Times New Roman" w:cstheme="minorHAnsi"/>
          <w:i/>
          <w:iCs/>
          <w:lang w:val="it-IT"/>
        </w:rPr>
        <w:t>voltaici sono un esempio tangibile di come sia possibile raggiungere una crescita economica sostenibile senza compromettere le risorse naturali del nostro pianeta.</w:t>
      </w:r>
      <w:r w:rsidR="005A395D" w:rsidRPr="008E5BB1">
        <w:rPr>
          <w:rFonts w:eastAsia="Times New Roman" w:cstheme="minorHAnsi"/>
          <w:i/>
          <w:iCs/>
          <w:lang w:val="it-IT"/>
        </w:rPr>
        <w:t>”</w:t>
      </w:r>
    </w:p>
    <w:p w14:paraId="7A88953E" w14:textId="77777777" w:rsidR="00656829" w:rsidRPr="00DA1812" w:rsidRDefault="00656829" w:rsidP="008158F1">
      <w:pPr>
        <w:spacing w:after="0" w:line="240" w:lineRule="auto"/>
        <w:jc w:val="both"/>
        <w:rPr>
          <w:b/>
          <w:bCs/>
          <w:sz w:val="26"/>
          <w:szCs w:val="26"/>
          <w:lang w:val="it-IT"/>
        </w:rPr>
      </w:pPr>
    </w:p>
    <w:p w14:paraId="01CB3E70" w14:textId="77777777" w:rsidR="008E5BB1" w:rsidRDefault="008E5BB1" w:rsidP="008158F1">
      <w:pPr>
        <w:spacing w:after="0" w:line="240" w:lineRule="auto"/>
        <w:jc w:val="both"/>
        <w:rPr>
          <w:b/>
          <w:bCs/>
          <w:sz w:val="20"/>
          <w:szCs w:val="20"/>
          <w:lang w:val="it-IT"/>
        </w:rPr>
      </w:pPr>
    </w:p>
    <w:p w14:paraId="6CB9D109" w14:textId="40BF3118" w:rsidR="008158F1" w:rsidRPr="00024D88" w:rsidRDefault="008158F1" w:rsidP="008158F1">
      <w:pPr>
        <w:spacing w:after="0" w:line="240" w:lineRule="auto"/>
        <w:jc w:val="both"/>
        <w:rPr>
          <w:sz w:val="20"/>
          <w:szCs w:val="20"/>
          <w:lang w:val="it-IT"/>
        </w:rPr>
      </w:pPr>
      <w:r w:rsidRPr="00024D88">
        <w:rPr>
          <w:b/>
          <w:bCs/>
          <w:sz w:val="20"/>
          <w:szCs w:val="20"/>
          <w:lang w:val="it-IT"/>
        </w:rPr>
        <w:t xml:space="preserve">SEAPOWER </w:t>
      </w:r>
      <w:proofErr w:type="spellStart"/>
      <w:r w:rsidRPr="00024D88">
        <w:rPr>
          <w:b/>
          <w:bCs/>
          <w:sz w:val="20"/>
          <w:szCs w:val="20"/>
          <w:lang w:val="it-IT"/>
        </w:rPr>
        <w:t>scrl</w:t>
      </w:r>
      <w:proofErr w:type="spellEnd"/>
      <w:r w:rsidRPr="00024D88">
        <w:rPr>
          <w:sz w:val="20"/>
          <w:szCs w:val="20"/>
          <w:lang w:val="it-IT"/>
        </w:rPr>
        <w:t>, società consortile a responsabilità limitata, è un centro di ricerca pubblico-privato, che da circa 30 anni opera nel settore della ricerca applicata alle fonti di energia rinnovabile. Nato come gruppo di ricerca all’interno dell’Università degli Studi Federico II di Napoli, successivamente la realtà si trasforma in una vera e propria azienda e oggi è un centro di ricerca di cui lo stesso ateneo è socio. Le competenze del gruppo di progettazione spaziano dall’ingegneria aerospaziale alla meccanica, navale, ambientale ed elettrica; inoltre, il centro si avvale dei laboratori dell’Università Federico II, quali la galleria del vento e la vasca navale per i test dei prototipi.</w:t>
      </w:r>
      <w:r w:rsidRPr="00024D88">
        <w:rPr>
          <w:sz w:val="20"/>
          <w:szCs w:val="20"/>
          <w:lang w:val="it-IT"/>
        </w:rPr>
        <w:br/>
        <w:t xml:space="preserve">Per quanto riguarda il mondo dell’offshore, SEAPOWER sta dedicando particolare interesse allo sviluppo tecnologico di impianti eolici galleggianti, anche partecipando a progetti europei. </w:t>
      </w:r>
    </w:p>
    <w:p w14:paraId="6AD2E478" w14:textId="77777777" w:rsidR="000F460A" w:rsidRDefault="000F460A" w:rsidP="008158F1">
      <w:pPr>
        <w:spacing w:after="0" w:line="240" w:lineRule="auto"/>
        <w:jc w:val="both"/>
        <w:rPr>
          <w:i/>
          <w:iCs/>
          <w:sz w:val="20"/>
          <w:szCs w:val="20"/>
          <w:lang w:val="it-IT"/>
        </w:rPr>
      </w:pPr>
    </w:p>
    <w:p w14:paraId="1D7C79E7" w14:textId="77777777" w:rsidR="005A395D" w:rsidRPr="00024D88" w:rsidRDefault="005A395D" w:rsidP="00024D88">
      <w:pPr>
        <w:pStyle w:val="pf0"/>
        <w:jc w:val="both"/>
        <w:rPr>
          <w:rFonts w:asciiTheme="minorHAnsi" w:eastAsiaTheme="minorHAnsi" w:hAnsiTheme="minorHAnsi" w:cstheme="minorBidi"/>
          <w:sz w:val="20"/>
          <w:szCs w:val="20"/>
          <w:lang w:eastAsia="en-US"/>
        </w:rPr>
      </w:pPr>
      <w:r w:rsidRPr="00024D88">
        <w:rPr>
          <w:rFonts w:asciiTheme="minorHAnsi" w:eastAsiaTheme="minorHAnsi" w:hAnsiTheme="minorHAnsi" w:cstheme="minorBidi"/>
          <w:b/>
          <w:bCs/>
          <w:sz w:val="20"/>
          <w:szCs w:val="20"/>
          <w:lang w:eastAsia="en-US"/>
        </w:rPr>
        <w:t>DVP Solar</w:t>
      </w:r>
      <w:r w:rsidRPr="00024D88">
        <w:rPr>
          <w:rFonts w:asciiTheme="minorHAnsi" w:eastAsiaTheme="minorHAnsi" w:hAnsiTheme="minorHAnsi" w:cstheme="minorBidi"/>
          <w:sz w:val="20"/>
          <w:szCs w:val="20"/>
          <w:lang w:eastAsia="en-US"/>
        </w:rPr>
        <w:t xml:space="preserve"> è una società multinazionale che sviluppa progetti per l’energia fotovoltaica in modo efficiente, economico e responsabile dal punto di vista ambientale. La società ha un portafoglio di oltre 3GW installati in diversi Paesi dell'Europa e dell'America Latina e in crescita ai 5GW nei prossimi due anni. Impiega attualmente più di 70 persone in 5 sedi, dislocate in Italia, Spagna, Germania, Francia e Colombia. </w:t>
      </w:r>
    </w:p>
    <w:p w14:paraId="163F1E33" w14:textId="3086345C" w:rsidR="005A395D" w:rsidRPr="00024D88" w:rsidRDefault="005A395D" w:rsidP="00024D88">
      <w:pPr>
        <w:pStyle w:val="pf0"/>
        <w:jc w:val="both"/>
        <w:rPr>
          <w:rFonts w:asciiTheme="minorHAnsi" w:eastAsiaTheme="minorHAnsi" w:hAnsiTheme="minorHAnsi" w:cstheme="minorBidi"/>
          <w:sz w:val="20"/>
          <w:szCs w:val="20"/>
          <w:lang w:eastAsia="en-US"/>
        </w:rPr>
      </w:pPr>
      <w:r w:rsidRPr="00024D88">
        <w:rPr>
          <w:rFonts w:asciiTheme="minorHAnsi" w:eastAsiaTheme="minorHAnsi" w:hAnsiTheme="minorHAnsi" w:cstheme="minorBidi"/>
          <w:sz w:val="20"/>
          <w:szCs w:val="20"/>
          <w:lang w:eastAsia="en-US"/>
        </w:rPr>
        <w:t xml:space="preserve">In Italia, DVP Solar gestisce attualmente un portafoglio di 1GW di progetti fotovoltaici con connessione alla rete STMG confermata. Il portafoglio è diversificato in termini di localizzazione dei progetti (Sicilia, Sardegna, Puglia, Lazio, Veneto, Piemonte, Lombardia) e dimensioni (il più grande supera una capacità di </w:t>
      </w:r>
      <w:proofErr w:type="gramStart"/>
      <w:r w:rsidRPr="00024D88">
        <w:rPr>
          <w:rFonts w:asciiTheme="minorHAnsi" w:eastAsiaTheme="minorHAnsi" w:hAnsiTheme="minorHAnsi" w:cstheme="minorBidi"/>
          <w:sz w:val="20"/>
          <w:szCs w:val="20"/>
          <w:lang w:eastAsia="en-US"/>
        </w:rPr>
        <w:t>100</w:t>
      </w:r>
      <w:proofErr w:type="gramEnd"/>
      <w:r w:rsidRPr="00024D88">
        <w:rPr>
          <w:rFonts w:asciiTheme="minorHAnsi" w:eastAsiaTheme="minorHAnsi" w:hAnsiTheme="minorHAnsi" w:cstheme="minorBidi"/>
          <w:sz w:val="20"/>
          <w:szCs w:val="20"/>
          <w:lang w:eastAsia="en-US"/>
        </w:rPr>
        <w:t xml:space="preserve"> MW). </w:t>
      </w:r>
      <w:r w:rsidR="00130A1F" w:rsidRPr="00024D88">
        <w:rPr>
          <w:rFonts w:asciiTheme="minorHAnsi" w:eastAsiaTheme="minorHAnsi" w:hAnsiTheme="minorHAnsi" w:cstheme="minorBidi"/>
          <w:sz w:val="20"/>
          <w:szCs w:val="20"/>
          <w:lang w:eastAsia="en-US"/>
        </w:rPr>
        <w:t>S</w:t>
      </w:r>
      <w:r w:rsidRPr="00024D88">
        <w:rPr>
          <w:rFonts w:asciiTheme="minorHAnsi" w:eastAsiaTheme="minorHAnsi" w:hAnsiTheme="minorHAnsi" w:cstheme="minorBidi"/>
          <w:sz w:val="20"/>
          <w:szCs w:val="20"/>
          <w:lang w:eastAsia="en-US"/>
        </w:rPr>
        <w:t>ta inoltre sviluppando un portafoglio di oltre 350 MW di progetti relativi a batter</w:t>
      </w:r>
      <w:r w:rsidR="00130A1F" w:rsidRPr="00024D88">
        <w:rPr>
          <w:rFonts w:asciiTheme="minorHAnsi" w:eastAsiaTheme="minorHAnsi" w:hAnsiTheme="minorHAnsi" w:cstheme="minorBidi"/>
          <w:sz w:val="20"/>
          <w:szCs w:val="20"/>
          <w:lang w:eastAsia="en-US"/>
        </w:rPr>
        <w:t xml:space="preserve">, e </w:t>
      </w:r>
      <w:r w:rsidRPr="00024D88">
        <w:rPr>
          <w:rFonts w:asciiTheme="minorHAnsi" w:eastAsiaTheme="minorHAnsi" w:hAnsiTheme="minorHAnsi" w:cstheme="minorBidi"/>
          <w:sz w:val="20"/>
          <w:szCs w:val="20"/>
          <w:lang w:eastAsia="en-US"/>
        </w:rPr>
        <w:t xml:space="preserve">ha ottenuto, da </w:t>
      </w:r>
      <w:proofErr w:type="spellStart"/>
      <w:r w:rsidRPr="00024D88">
        <w:rPr>
          <w:rFonts w:asciiTheme="minorHAnsi" w:eastAsiaTheme="minorHAnsi" w:hAnsiTheme="minorHAnsi" w:cstheme="minorBidi"/>
          <w:sz w:val="20"/>
          <w:szCs w:val="20"/>
          <w:lang w:eastAsia="en-US"/>
        </w:rPr>
        <w:t>Elemens</w:t>
      </w:r>
      <w:proofErr w:type="spellEnd"/>
      <w:r w:rsidRPr="00024D88">
        <w:rPr>
          <w:rFonts w:asciiTheme="minorHAnsi" w:eastAsiaTheme="minorHAnsi" w:hAnsiTheme="minorHAnsi" w:cstheme="minorBidi"/>
          <w:sz w:val="20"/>
          <w:szCs w:val="20"/>
          <w:lang w:eastAsia="en-US"/>
        </w:rPr>
        <w:t xml:space="preserve">, il riconoscimento come lo sviluppatore che nel 2023 ha presentato al MASE il più grande portafoglio di progetti fotovoltaici per l'autorizzazione VIA. </w:t>
      </w:r>
    </w:p>
    <w:p w14:paraId="0C1C68F3" w14:textId="77777777" w:rsidR="008158F1" w:rsidRPr="00DA1812" w:rsidRDefault="008158F1" w:rsidP="008158F1">
      <w:pPr>
        <w:spacing w:after="0" w:line="240" w:lineRule="auto"/>
        <w:jc w:val="both"/>
        <w:rPr>
          <w:rFonts w:ascii="Calibri-Italic" w:hAnsi="Calibri-Italic" w:cs="Calibri-Italic"/>
          <w:i/>
          <w:iCs/>
          <w:lang w:val="it-IT"/>
        </w:rPr>
      </w:pPr>
      <w:bookmarkStart w:id="0" w:name="_Hlk152762187"/>
      <w:r w:rsidRPr="00DA1812">
        <w:rPr>
          <w:rFonts w:ascii="Calibri" w:hAnsi="Calibri" w:cs="Calibri"/>
          <w:sz w:val="20"/>
          <w:szCs w:val="20"/>
          <w:lang w:val="it-IT"/>
        </w:rPr>
        <w:t>_______________________________________________________________________________________________</w:t>
      </w:r>
    </w:p>
    <w:p w14:paraId="38F2ECDF" w14:textId="77777777" w:rsidR="008158F1" w:rsidRPr="00024D88" w:rsidRDefault="008158F1" w:rsidP="008158F1">
      <w:pPr>
        <w:autoSpaceDE w:val="0"/>
        <w:autoSpaceDN w:val="0"/>
        <w:adjustRightInd w:val="0"/>
        <w:spacing w:after="0" w:line="240" w:lineRule="auto"/>
        <w:jc w:val="both"/>
        <w:rPr>
          <w:rFonts w:ascii="Calibri" w:hAnsi="Calibri" w:cs="Calibri"/>
          <w:b/>
          <w:bCs/>
          <w:sz w:val="20"/>
          <w:szCs w:val="20"/>
          <w:lang w:val="it-IT"/>
        </w:rPr>
      </w:pPr>
      <w:r w:rsidRPr="00024D88">
        <w:rPr>
          <w:rFonts w:ascii="Calibri" w:hAnsi="Calibri" w:cs="Calibri"/>
          <w:b/>
          <w:bCs/>
          <w:sz w:val="20"/>
          <w:szCs w:val="20"/>
          <w:lang w:val="it-IT"/>
        </w:rPr>
        <w:t>UFFICIO STAMPA SEAPOWER</w:t>
      </w:r>
    </w:p>
    <w:p w14:paraId="5A76027F"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BRANDMAKER</w:t>
      </w:r>
    </w:p>
    <w:p w14:paraId="7C4ABA05" w14:textId="77777777" w:rsidR="008158F1" w:rsidRPr="00DD4503" w:rsidRDefault="008158F1" w:rsidP="008158F1">
      <w:pPr>
        <w:autoSpaceDE w:val="0"/>
        <w:autoSpaceDN w:val="0"/>
        <w:adjustRightInd w:val="0"/>
        <w:spacing w:after="0" w:line="240" w:lineRule="auto"/>
        <w:jc w:val="both"/>
        <w:rPr>
          <w:rFonts w:ascii="Calibri" w:hAnsi="Calibri" w:cs="Calibri"/>
          <w:sz w:val="20"/>
          <w:szCs w:val="20"/>
          <w:lang w:val="it-IT"/>
        </w:rPr>
      </w:pPr>
      <w:r w:rsidRPr="00DD4503">
        <w:rPr>
          <w:rFonts w:ascii="Calibri" w:hAnsi="Calibri" w:cs="Calibri"/>
          <w:sz w:val="20"/>
          <w:szCs w:val="20"/>
          <w:lang w:val="it-IT"/>
        </w:rPr>
        <w:t>Marinella Proto Pisani cell.3397566685 ‐ Valentina Casertano cell.3391534498</w:t>
      </w:r>
    </w:p>
    <w:p w14:paraId="24FE77CD" w14:textId="2236A129" w:rsidR="0042269D" w:rsidRPr="005065D2" w:rsidRDefault="008158F1" w:rsidP="00616D44">
      <w:pPr>
        <w:spacing w:after="0" w:line="240" w:lineRule="auto"/>
        <w:jc w:val="both"/>
        <w:rPr>
          <w:rFonts w:ascii="Calibri" w:hAnsi="Calibri" w:cs="Calibri"/>
          <w:sz w:val="20"/>
          <w:szCs w:val="20"/>
          <w:lang w:val="it-IT"/>
        </w:rPr>
      </w:pPr>
      <w:r w:rsidRPr="005065D2">
        <w:rPr>
          <w:rFonts w:ascii="Calibri" w:hAnsi="Calibri" w:cs="Calibri"/>
          <w:sz w:val="20"/>
          <w:szCs w:val="20"/>
          <w:lang w:val="it-IT"/>
        </w:rPr>
        <w:t xml:space="preserve">tel. 0815515442 ‐ </w:t>
      </w:r>
      <w:hyperlink r:id="rId7" w:history="1">
        <w:r w:rsidR="00024D88" w:rsidRPr="005065D2">
          <w:rPr>
            <w:rStyle w:val="Collegamentoipertestuale"/>
            <w:rFonts w:ascii="Calibri" w:hAnsi="Calibri" w:cs="Calibri"/>
            <w:sz w:val="20"/>
            <w:szCs w:val="20"/>
            <w:lang w:val="it-IT"/>
          </w:rPr>
          <w:t>press@brandmaker.it</w:t>
        </w:r>
      </w:hyperlink>
      <w:bookmarkEnd w:id="0"/>
    </w:p>
    <w:p w14:paraId="41DC37D3" w14:textId="77777777" w:rsidR="00130A1F" w:rsidRPr="005065D2" w:rsidRDefault="00130A1F" w:rsidP="00616D44">
      <w:pPr>
        <w:spacing w:after="0" w:line="240" w:lineRule="auto"/>
        <w:jc w:val="both"/>
        <w:rPr>
          <w:rFonts w:ascii="Calibri" w:hAnsi="Calibri" w:cs="Calibri"/>
          <w:sz w:val="20"/>
          <w:szCs w:val="20"/>
          <w:lang w:val="it-IT"/>
        </w:rPr>
      </w:pPr>
    </w:p>
    <w:p w14:paraId="0ACA0112" w14:textId="7E2D560B" w:rsidR="00130A1F" w:rsidRPr="005065D2" w:rsidRDefault="00130A1F" w:rsidP="00130A1F">
      <w:pPr>
        <w:pStyle w:val="paragraph"/>
        <w:spacing w:before="0" w:beforeAutospacing="0" w:after="0" w:afterAutospacing="0"/>
        <w:jc w:val="both"/>
        <w:textAlignment w:val="baseline"/>
        <w:rPr>
          <w:rStyle w:val="normaltextrun"/>
          <w:rFonts w:ascii="Roboto" w:hAnsi="Roboto" w:cs="Segoe UI"/>
          <w:b/>
          <w:bCs/>
          <w:sz w:val="20"/>
          <w:szCs w:val="20"/>
        </w:rPr>
      </w:pPr>
      <w:r w:rsidRPr="005065D2">
        <w:rPr>
          <w:rFonts w:ascii="Calibri" w:hAnsi="Calibri" w:cs="Calibri"/>
          <w:b/>
          <w:bCs/>
          <w:sz w:val="20"/>
          <w:szCs w:val="20"/>
        </w:rPr>
        <w:t>UFFICIO STAMPA DVP SOLAR</w:t>
      </w:r>
    </w:p>
    <w:p w14:paraId="6C0EAB47" w14:textId="0DE44F7C" w:rsidR="00130A1F" w:rsidRPr="008E5BB1" w:rsidRDefault="00130A1F" w:rsidP="00130A1F">
      <w:pPr>
        <w:pStyle w:val="paragraph"/>
        <w:spacing w:before="0" w:beforeAutospacing="0" w:after="0" w:afterAutospacing="0"/>
        <w:jc w:val="both"/>
        <w:textAlignment w:val="baseline"/>
        <w:rPr>
          <w:rFonts w:ascii="Segoe UI" w:hAnsi="Segoe UI" w:cs="Segoe UI"/>
          <w:sz w:val="18"/>
          <w:szCs w:val="18"/>
          <w:lang w:val="en-GB"/>
        </w:rPr>
      </w:pPr>
      <w:r w:rsidRPr="008E5BB1">
        <w:rPr>
          <w:rStyle w:val="normaltextrun"/>
          <w:rFonts w:ascii="Roboto" w:hAnsi="Roboto" w:cs="Segoe UI"/>
          <w:sz w:val="20"/>
          <w:szCs w:val="20"/>
          <w:lang w:val="en-GB"/>
        </w:rPr>
        <w:t>Rafael Gilabert</w:t>
      </w:r>
      <w:r w:rsidRPr="008E5BB1">
        <w:rPr>
          <w:rStyle w:val="eop"/>
          <w:rFonts w:ascii="Roboto" w:hAnsi="Roboto" w:cs="Segoe UI"/>
          <w:sz w:val="20"/>
          <w:szCs w:val="20"/>
          <w:lang w:val="en-GB"/>
        </w:rPr>
        <w:t> </w:t>
      </w:r>
    </w:p>
    <w:p w14:paraId="09CDAE2B" w14:textId="1251951F" w:rsidR="00130A1F" w:rsidRPr="00024D88" w:rsidRDefault="00130A1F" w:rsidP="00130A1F">
      <w:pPr>
        <w:pStyle w:val="paragraph"/>
        <w:spacing w:before="0" w:beforeAutospacing="0" w:after="0" w:afterAutospacing="0"/>
        <w:jc w:val="both"/>
        <w:textAlignment w:val="baseline"/>
        <w:rPr>
          <w:rFonts w:ascii="Segoe UI" w:hAnsi="Segoe UI" w:cs="Segoe UI"/>
          <w:sz w:val="18"/>
          <w:szCs w:val="18"/>
          <w:lang w:val="en-GB"/>
        </w:rPr>
      </w:pPr>
      <w:r w:rsidRPr="00024D88">
        <w:rPr>
          <w:rStyle w:val="normaltextrun"/>
          <w:rFonts w:ascii="Roboto" w:hAnsi="Roboto" w:cs="Segoe UI"/>
          <w:sz w:val="20"/>
          <w:szCs w:val="20"/>
          <w:lang w:val="en-GB"/>
        </w:rPr>
        <w:t>Marketing &amp; Communication Department, DVP Solar</w:t>
      </w:r>
      <w:r w:rsidRPr="00024D88">
        <w:rPr>
          <w:rStyle w:val="eop"/>
          <w:rFonts w:ascii="Roboto" w:hAnsi="Roboto" w:cs="Segoe UI"/>
          <w:sz w:val="20"/>
          <w:szCs w:val="20"/>
          <w:lang w:val="en-GB"/>
        </w:rPr>
        <w:t> </w:t>
      </w:r>
    </w:p>
    <w:p w14:paraId="329F6656" w14:textId="77777777" w:rsidR="00130A1F" w:rsidRPr="00024D88" w:rsidRDefault="00130A1F" w:rsidP="00130A1F">
      <w:pPr>
        <w:pStyle w:val="paragraph"/>
        <w:spacing w:before="0" w:beforeAutospacing="0" w:after="0" w:afterAutospacing="0"/>
        <w:jc w:val="both"/>
        <w:textAlignment w:val="baseline"/>
        <w:rPr>
          <w:rFonts w:ascii="Segoe UI" w:hAnsi="Segoe UI" w:cs="Segoe UI"/>
          <w:sz w:val="18"/>
          <w:szCs w:val="18"/>
          <w:lang w:val="en-GB"/>
        </w:rPr>
      </w:pPr>
      <w:r w:rsidRPr="00024D88">
        <w:rPr>
          <w:rStyle w:val="normaltextrun"/>
          <w:rFonts w:ascii="Roboto" w:hAnsi="Roboto" w:cs="Segoe UI"/>
          <w:sz w:val="20"/>
          <w:szCs w:val="20"/>
          <w:lang w:val="en-GB"/>
        </w:rPr>
        <w:t>M: +(34) 677 269 324</w:t>
      </w:r>
      <w:r w:rsidRPr="00024D88">
        <w:rPr>
          <w:rStyle w:val="eop"/>
          <w:rFonts w:ascii="Roboto" w:hAnsi="Roboto" w:cs="Segoe UI"/>
          <w:sz w:val="20"/>
          <w:szCs w:val="20"/>
          <w:lang w:val="en-GB"/>
        </w:rPr>
        <w:t> </w:t>
      </w:r>
    </w:p>
    <w:p w14:paraId="2825CC5B" w14:textId="77777777" w:rsidR="00130A1F" w:rsidRPr="00024D88" w:rsidRDefault="00000000" w:rsidP="00130A1F">
      <w:pPr>
        <w:pStyle w:val="paragraph"/>
        <w:spacing w:before="0" w:beforeAutospacing="0" w:after="0" w:afterAutospacing="0"/>
        <w:jc w:val="both"/>
        <w:textAlignment w:val="baseline"/>
        <w:rPr>
          <w:rFonts w:ascii="Segoe UI" w:hAnsi="Segoe UI" w:cs="Segoe UI"/>
          <w:sz w:val="18"/>
          <w:szCs w:val="18"/>
          <w:lang w:val="en-GB"/>
        </w:rPr>
      </w:pPr>
      <w:hyperlink r:id="rId8" w:tgtFrame="_blank" w:history="1">
        <w:r w:rsidR="00130A1F" w:rsidRPr="00024D88">
          <w:rPr>
            <w:rStyle w:val="normaltextrun"/>
            <w:rFonts w:ascii="Roboto" w:hAnsi="Roboto" w:cs="Segoe UI"/>
            <w:color w:val="0563C1"/>
            <w:sz w:val="20"/>
            <w:szCs w:val="20"/>
            <w:u w:val="single"/>
            <w:lang w:val="en-GB"/>
          </w:rPr>
          <w:t>rafaelgilabert@dvpsolar.com</w:t>
        </w:r>
      </w:hyperlink>
      <w:r w:rsidR="00130A1F" w:rsidRPr="00024D88">
        <w:rPr>
          <w:rStyle w:val="eop"/>
          <w:rFonts w:ascii="Roboto" w:hAnsi="Roboto" w:cs="Segoe UI"/>
          <w:sz w:val="20"/>
          <w:szCs w:val="20"/>
          <w:lang w:val="en-GB"/>
        </w:rPr>
        <w:t> </w:t>
      </w:r>
    </w:p>
    <w:p w14:paraId="50660D4A" w14:textId="77777777" w:rsidR="00130A1F" w:rsidRPr="00024D88" w:rsidRDefault="00130A1F" w:rsidP="00616D44">
      <w:pPr>
        <w:spacing w:after="0" w:line="240" w:lineRule="auto"/>
        <w:jc w:val="both"/>
      </w:pPr>
    </w:p>
    <w:sectPr w:rsidR="00130A1F" w:rsidRPr="00024D88" w:rsidSect="00277E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246BB"/>
    <w:multiLevelType w:val="hybridMultilevel"/>
    <w:tmpl w:val="87646A82"/>
    <w:lvl w:ilvl="0" w:tplc="57A48D9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368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DDC"/>
    <w:rsid w:val="00024D88"/>
    <w:rsid w:val="000264CF"/>
    <w:rsid w:val="00044814"/>
    <w:rsid w:val="0005344E"/>
    <w:rsid w:val="000A4BF0"/>
    <w:rsid w:val="000B5994"/>
    <w:rsid w:val="000C393F"/>
    <w:rsid w:val="000C7CBE"/>
    <w:rsid w:val="000E2E8C"/>
    <w:rsid w:val="000F460A"/>
    <w:rsid w:val="0010570A"/>
    <w:rsid w:val="00130A1F"/>
    <w:rsid w:val="00171B6C"/>
    <w:rsid w:val="001A6375"/>
    <w:rsid w:val="001B0EE1"/>
    <w:rsid w:val="001F0474"/>
    <w:rsid w:val="00201EA9"/>
    <w:rsid w:val="00236606"/>
    <w:rsid w:val="00275389"/>
    <w:rsid w:val="00277EB8"/>
    <w:rsid w:val="0029287F"/>
    <w:rsid w:val="002C051C"/>
    <w:rsid w:val="002D7BAD"/>
    <w:rsid w:val="002E36A4"/>
    <w:rsid w:val="002F31CA"/>
    <w:rsid w:val="002F6548"/>
    <w:rsid w:val="00347A50"/>
    <w:rsid w:val="00360787"/>
    <w:rsid w:val="003B749D"/>
    <w:rsid w:val="003C3967"/>
    <w:rsid w:val="00401049"/>
    <w:rsid w:val="00421C7D"/>
    <w:rsid w:val="0042269D"/>
    <w:rsid w:val="004608C2"/>
    <w:rsid w:val="004C1FCD"/>
    <w:rsid w:val="004C7879"/>
    <w:rsid w:val="004E55E8"/>
    <w:rsid w:val="004F42AA"/>
    <w:rsid w:val="005065D2"/>
    <w:rsid w:val="005318CD"/>
    <w:rsid w:val="00535FC9"/>
    <w:rsid w:val="00555BF8"/>
    <w:rsid w:val="0056209B"/>
    <w:rsid w:val="005639A9"/>
    <w:rsid w:val="005972C1"/>
    <w:rsid w:val="005A12B8"/>
    <w:rsid w:val="005A395D"/>
    <w:rsid w:val="005C5DDC"/>
    <w:rsid w:val="00616D44"/>
    <w:rsid w:val="00620267"/>
    <w:rsid w:val="00656829"/>
    <w:rsid w:val="00690146"/>
    <w:rsid w:val="00691277"/>
    <w:rsid w:val="0069429F"/>
    <w:rsid w:val="006A178A"/>
    <w:rsid w:val="006B7A73"/>
    <w:rsid w:val="006C380A"/>
    <w:rsid w:val="006E5B84"/>
    <w:rsid w:val="006F1849"/>
    <w:rsid w:val="00752835"/>
    <w:rsid w:val="007C1546"/>
    <w:rsid w:val="007E449E"/>
    <w:rsid w:val="00812A48"/>
    <w:rsid w:val="008158F1"/>
    <w:rsid w:val="00826C4E"/>
    <w:rsid w:val="00833F44"/>
    <w:rsid w:val="008D71D7"/>
    <w:rsid w:val="008E5BB1"/>
    <w:rsid w:val="008F6B3A"/>
    <w:rsid w:val="00903FA5"/>
    <w:rsid w:val="00947C5B"/>
    <w:rsid w:val="009B658A"/>
    <w:rsid w:val="009C2478"/>
    <w:rsid w:val="00A62D0B"/>
    <w:rsid w:val="00A9341E"/>
    <w:rsid w:val="00A93CB4"/>
    <w:rsid w:val="00AA2316"/>
    <w:rsid w:val="00B2366F"/>
    <w:rsid w:val="00B27221"/>
    <w:rsid w:val="00B6467E"/>
    <w:rsid w:val="00B66986"/>
    <w:rsid w:val="00B80320"/>
    <w:rsid w:val="00B903D9"/>
    <w:rsid w:val="00BD08FF"/>
    <w:rsid w:val="00BF3C0C"/>
    <w:rsid w:val="00BF67CA"/>
    <w:rsid w:val="00C21E97"/>
    <w:rsid w:val="00C56113"/>
    <w:rsid w:val="00C841B0"/>
    <w:rsid w:val="00C8606A"/>
    <w:rsid w:val="00CF12BC"/>
    <w:rsid w:val="00D67A0D"/>
    <w:rsid w:val="00DA1812"/>
    <w:rsid w:val="00DE06EA"/>
    <w:rsid w:val="00DE56F1"/>
    <w:rsid w:val="00DE7122"/>
    <w:rsid w:val="00E13A79"/>
    <w:rsid w:val="00E94241"/>
    <w:rsid w:val="00F81824"/>
    <w:rsid w:val="00F858D8"/>
    <w:rsid w:val="00FC65F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69D"/>
  <w15:docId w15:val="{81D33736-6790-49E8-98A9-0B838AC3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58F1"/>
    <w:rPr>
      <w:color w:val="0563C1" w:themeColor="hyperlink"/>
      <w:u w:val="single"/>
    </w:rPr>
  </w:style>
  <w:style w:type="paragraph" w:styleId="Paragrafoelenco">
    <w:name w:val="List Paragraph"/>
    <w:basedOn w:val="Normale"/>
    <w:uiPriority w:val="34"/>
    <w:qFormat/>
    <w:rsid w:val="00620267"/>
    <w:pPr>
      <w:ind w:left="720"/>
      <w:contextualSpacing/>
    </w:pPr>
    <w:rPr>
      <w:lang w:val="it-IT"/>
    </w:rPr>
  </w:style>
  <w:style w:type="character" w:styleId="Enfasigrassetto">
    <w:name w:val="Strong"/>
    <w:basedOn w:val="Carpredefinitoparagrafo"/>
    <w:uiPriority w:val="22"/>
    <w:qFormat/>
    <w:rsid w:val="00620267"/>
    <w:rPr>
      <w:b/>
      <w:bCs/>
    </w:rPr>
  </w:style>
  <w:style w:type="character" w:styleId="Rimandocommento">
    <w:name w:val="annotation reference"/>
    <w:basedOn w:val="Carpredefinitoparagrafo"/>
    <w:uiPriority w:val="99"/>
    <w:semiHidden/>
    <w:unhideWhenUsed/>
    <w:rsid w:val="006F1849"/>
    <w:rPr>
      <w:sz w:val="16"/>
      <w:szCs w:val="16"/>
    </w:rPr>
  </w:style>
  <w:style w:type="paragraph" w:styleId="Testocommento">
    <w:name w:val="annotation text"/>
    <w:basedOn w:val="Normale"/>
    <w:link w:val="TestocommentoCarattere"/>
    <w:uiPriority w:val="99"/>
    <w:unhideWhenUsed/>
    <w:rsid w:val="006F1849"/>
    <w:pPr>
      <w:spacing w:line="240" w:lineRule="auto"/>
    </w:pPr>
    <w:rPr>
      <w:sz w:val="20"/>
      <w:szCs w:val="20"/>
    </w:rPr>
  </w:style>
  <w:style w:type="character" w:customStyle="1" w:styleId="TestocommentoCarattere">
    <w:name w:val="Testo commento Carattere"/>
    <w:basedOn w:val="Carpredefinitoparagrafo"/>
    <w:link w:val="Testocommento"/>
    <w:uiPriority w:val="99"/>
    <w:rsid w:val="006F1849"/>
    <w:rPr>
      <w:sz w:val="20"/>
      <w:szCs w:val="20"/>
    </w:rPr>
  </w:style>
  <w:style w:type="paragraph" w:styleId="Soggettocommento">
    <w:name w:val="annotation subject"/>
    <w:basedOn w:val="Testocommento"/>
    <w:next w:val="Testocommento"/>
    <w:link w:val="SoggettocommentoCarattere"/>
    <w:uiPriority w:val="99"/>
    <w:semiHidden/>
    <w:unhideWhenUsed/>
    <w:rsid w:val="006F1849"/>
    <w:rPr>
      <w:b/>
      <w:bCs/>
    </w:rPr>
  </w:style>
  <w:style w:type="character" w:customStyle="1" w:styleId="SoggettocommentoCarattere">
    <w:name w:val="Soggetto commento Carattere"/>
    <w:basedOn w:val="TestocommentoCarattere"/>
    <w:link w:val="Soggettocommento"/>
    <w:uiPriority w:val="99"/>
    <w:semiHidden/>
    <w:rsid w:val="006F1849"/>
    <w:rPr>
      <w:b/>
      <w:bCs/>
      <w:sz w:val="20"/>
      <w:szCs w:val="20"/>
    </w:rPr>
  </w:style>
  <w:style w:type="paragraph" w:styleId="Revisione">
    <w:name w:val="Revision"/>
    <w:hidden/>
    <w:uiPriority w:val="99"/>
    <w:semiHidden/>
    <w:rsid w:val="009B658A"/>
    <w:pPr>
      <w:spacing w:after="0" w:line="240" w:lineRule="auto"/>
    </w:pPr>
  </w:style>
  <w:style w:type="character" w:customStyle="1" w:styleId="cf01">
    <w:name w:val="cf01"/>
    <w:basedOn w:val="Carpredefinitoparagrafo"/>
    <w:rsid w:val="009B658A"/>
    <w:rPr>
      <w:rFonts w:ascii="Segoe UI" w:hAnsi="Segoe UI" w:cs="Segoe UI" w:hint="default"/>
      <w:sz w:val="18"/>
      <w:szCs w:val="18"/>
    </w:rPr>
  </w:style>
  <w:style w:type="paragraph" w:customStyle="1" w:styleId="pf0">
    <w:name w:val="pf0"/>
    <w:basedOn w:val="Normale"/>
    <w:rsid w:val="005A395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5A395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paragraph">
    <w:name w:val="paragraph"/>
    <w:basedOn w:val="Normale"/>
    <w:rsid w:val="00130A1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130A1F"/>
  </w:style>
  <w:style w:type="character" w:customStyle="1" w:styleId="eop">
    <w:name w:val="eop"/>
    <w:basedOn w:val="Carpredefinitoparagrafo"/>
    <w:rsid w:val="00130A1F"/>
  </w:style>
  <w:style w:type="character" w:styleId="Menzionenonrisolta">
    <w:name w:val="Unresolved Mention"/>
    <w:basedOn w:val="Carpredefinitoparagrafo"/>
    <w:uiPriority w:val="99"/>
    <w:semiHidden/>
    <w:unhideWhenUsed/>
    <w:rsid w:val="00024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46596">
      <w:bodyDiv w:val="1"/>
      <w:marLeft w:val="0"/>
      <w:marRight w:val="0"/>
      <w:marTop w:val="0"/>
      <w:marBottom w:val="0"/>
      <w:divBdr>
        <w:top w:val="none" w:sz="0" w:space="0" w:color="auto"/>
        <w:left w:val="none" w:sz="0" w:space="0" w:color="auto"/>
        <w:bottom w:val="none" w:sz="0" w:space="0" w:color="auto"/>
        <w:right w:val="none" w:sz="0" w:space="0" w:color="auto"/>
      </w:divBdr>
      <w:divsChild>
        <w:div w:id="1263028045">
          <w:marLeft w:val="0"/>
          <w:marRight w:val="0"/>
          <w:marTop w:val="0"/>
          <w:marBottom w:val="0"/>
          <w:divBdr>
            <w:top w:val="none" w:sz="0" w:space="0" w:color="auto"/>
            <w:left w:val="none" w:sz="0" w:space="0" w:color="auto"/>
            <w:bottom w:val="none" w:sz="0" w:space="0" w:color="auto"/>
            <w:right w:val="none" w:sz="0" w:space="0" w:color="auto"/>
          </w:divBdr>
        </w:div>
        <w:div w:id="1779369054">
          <w:marLeft w:val="0"/>
          <w:marRight w:val="0"/>
          <w:marTop w:val="0"/>
          <w:marBottom w:val="0"/>
          <w:divBdr>
            <w:top w:val="none" w:sz="0" w:space="0" w:color="auto"/>
            <w:left w:val="none" w:sz="0" w:space="0" w:color="auto"/>
            <w:bottom w:val="none" w:sz="0" w:space="0" w:color="auto"/>
            <w:right w:val="none" w:sz="0" w:space="0" w:color="auto"/>
          </w:divBdr>
        </w:div>
        <w:div w:id="327448096">
          <w:marLeft w:val="0"/>
          <w:marRight w:val="0"/>
          <w:marTop w:val="0"/>
          <w:marBottom w:val="0"/>
          <w:divBdr>
            <w:top w:val="none" w:sz="0" w:space="0" w:color="auto"/>
            <w:left w:val="none" w:sz="0" w:space="0" w:color="auto"/>
            <w:bottom w:val="none" w:sz="0" w:space="0" w:color="auto"/>
            <w:right w:val="none" w:sz="0" w:space="0" w:color="auto"/>
          </w:divBdr>
        </w:div>
        <w:div w:id="1205948834">
          <w:marLeft w:val="0"/>
          <w:marRight w:val="0"/>
          <w:marTop w:val="0"/>
          <w:marBottom w:val="0"/>
          <w:divBdr>
            <w:top w:val="none" w:sz="0" w:space="0" w:color="auto"/>
            <w:left w:val="none" w:sz="0" w:space="0" w:color="auto"/>
            <w:bottom w:val="none" w:sz="0" w:space="0" w:color="auto"/>
            <w:right w:val="none" w:sz="0" w:space="0" w:color="auto"/>
          </w:divBdr>
        </w:div>
      </w:divsChild>
    </w:div>
    <w:div w:id="1896382388">
      <w:bodyDiv w:val="1"/>
      <w:marLeft w:val="0"/>
      <w:marRight w:val="0"/>
      <w:marTop w:val="0"/>
      <w:marBottom w:val="0"/>
      <w:divBdr>
        <w:top w:val="none" w:sz="0" w:space="0" w:color="auto"/>
        <w:left w:val="none" w:sz="0" w:space="0" w:color="auto"/>
        <w:bottom w:val="none" w:sz="0" w:space="0" w:color="auto"/>
        <w:right w:val="none" w:sz="0" w:space="0" w:color="auto"/>
      </w:divBdr>
    </w:div>
    <w:div w:id="194576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faelgilabert@dvpsolar.com" TargetMode="External"/><Relationship Id="rId3" Type="http://schemas.openxmlformats.org/officeDocument/2006/relationships/settings" Target="settings.xml"/><Relationship Id="rId7" Type="http://schemas.openxmlformats.org/officeDocument/2006/relationships/hyperlink" Target="mailto:press@brandmake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1156</Words>
  <Characters>6325</Characters>
  <Application>Microsoft Office Word</Application>
  <DocSecurity>0</DocSecurity>
  <Lines>110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tommaso npr</cp:lastModifiedBy>
  <cp:revision>2</cp:revision>
  <dcterms:created xsi:type="dcterms:W3CDTF">2024-05-02T08:17:00Z</dcterms:created>
  <dcterms:modified xsi:type="dcterms:W3CDTF">2024-05-02T08:17:00Z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2023-12-06T07:31:32Z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a01be630-cb1d-4fb1-8737-8e9c07c33163</vt:lpwstr>
  </property>
  <property fmtid="{D5CDD505-2E9C-101B-9397-08002B2CF9AE}" pid="8" name="MSIP_Label_2ad0b24d-6422-44b0-b3de-abb3a9e8c81a_ContentBits">
    <vt:lpwstr>0</vt:lpwstr>
  </property>
</Properties>
</file>